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CellMar>
          <w:top w:w="418" w:type="dxa"/>
          <w:left w:w="504" w:type="dxa"/>
          <w:bottom w:w="418" w:type="dxa"/>
          <w:right w:w="504" w:type="dxa"/>
        </w:tblCellMar>
        <w:tblLook w:val="0620" w:firstRow="1" w:lastRow="0" w:firstColumn="0" w:lastColumn="0" w:noHBand="1" w:noVBand="1"/>
      </w:tblPr>
      <w:tblGrid>
        <w:gridCol w:w="559"/>
        <w:gridCol w:w="279"/>
        <w:gridCol w:w="185"/>
        <w:gridCol w:w="7488"/>
        <w:gridCol w:w="345"/>
        <w:gridCol w:w="474"/>
      </w:tblGrid>
      <w:tr w:rsidR="00F91753" w:rsidRPr="00320ECB" w14:paraId="6B98E94B" w14:textId="77777777" w:rsidTr="00E12197">
        <w:trPr>
          <w:trHeight w:val="396"/>
        </w:trPr>
        <w:tc>
          <w:tcPr>
            <w:tcW w:w="11642" w:type="dxa"/>
            <w:gridSpan w:val="6"/>
            <w:tcBorders>
              <w:top w:val="single" w:sz="12" w:space="0" w:color="000000" w:themeColor="text1"/>
              <w:left w:val="single" w:sz="12" w:space="0" w:color="000000" w:themeColor="text1"/>
              <w:bottom w:val="nil"/>
              <w:right w:val="single" w:sz="12" w:space="0" w:color="000000" w:themeColor="text1"/>
            </w:tcBorders>
            <w:shd w:val="clear" w:color="auto" w:fill="4B6890" w:themeFill="accent3" w:themeFillShade="BF"/>
            <w:tcMar>
              <w:top w:w="0" w:type="dxa"/>
              <w:left w:w="115" w:type="dxa"/>
              <w:bottom w:w="0" w:type="dxa"/>
              <w:right w:w="115" w:type="dxa"/>
            </w:tcMar>
          </w:tcPr>
          <w:p w14:paraId="3B2DEAE3" w14:textId="77777777" w:rsidR="00F91753" w:rsidRPr="00173B36" w:rsidRDefault="00F91753" w:rsidP="00320ECB">
            <w:bookmarkStart w:id="0" w:name="_Hlk229488739"/>
          </w:p>
        </w:tc>
      </w:tr>
      <w:bookmarkEnd w:id="0"/>
      <w:tr w:rsidR="000D2E05" w:rsidRPr="00320ECB" w14:paraId="5384F115" w14:textId="77777777" w:rsidTr="00E12197">
        <w:trPr>
          <w:trHeight w:val="273"/>
        </w:trPr>
        <w:tc>
          <w:tcPr>
            <w:tcW w:w="559" w:type="dxa"/>
            <w:vMerge w:val="restart"/>
            <w:tcBorders>
              <w:top w:val="nil"/>
              <w:left w:val="single" w:sz="12" w:space="0" w:color="000000" w:themeColor="text1"/>
              <w:bottom w:val="nil"/>
              <w:right w:val="nil"/>
            </w:tcBorders>
            <w:shd w:val="clear" w:color="auto" w:fill="4B6890" w:themeFill="accent3" w:themeFillShade="BF"/>
            <w:tcMar>
              <w:top w:w="0" w:type="dxa"/>
              <w:left w:w="115" w:type="dxa"/>
              <w:bottom w:w="0" w:type="dxa"/>
              <w:right w:w="115" w:type="dxa"/>
            </w:tcMar>
          </w:tcPr>
          <w:p w14:paraId="643AD27D" w14:textId="77777777" w:rsidR="00F91753" w:rsidRPr="00173B36" w:rsidRDefault="00F91753" w:rsidP="005A3E0B"/>
        </w:tc>
        <w:tc>
          <w:tcPr>
            <w:tcW w:w="279" w:type="dxa"/>
            <w:vMerge w:val="restart"/>
            <w:tcBorders>
              <w:top w:val="nil"/>
              <w:left w:val="nil"/>
              <w:bottom w:val="nil"/>
              <w:right w:val="nil"/>
            </w:tcBorders>
            <w:tcMar>
              <w:top w:w="0" w:type="dxa"/>
              <w:left w:w="115" w:type="dxa"/>
              <w:bottom w:w="0" w:type="dxa"/>
              <w:right w:w="115" w:type="dxa"/>
            </w:tcMar>
          </w:tcPr>
          <w:p w14:paraId="3FA9E325" w14:textId="77777777" w:rsidR="00F91753" w:rsidRPr="00173B36" w:rsidRDefault="00F91753" w:rsidP="005A3E0B"/>
        </w:tc>
        <w:tc>
          <w:tcPr>
            <w:tcW w:w="9795" w:type="dxa"/>
            <w:gridSpan w:val="2"/>
            <w:tcBorders>
              <w:top w:val="nil"/>
              <w:left w:val="nil"/>
              <w:bottom w:val="single" w:sz="12" w:space="0" w:color="000000" w:themeColor="text1"/>
              <w:right w:val="nil"/>
            </w:tcBorders>
            <w:tcMar>
              <w:top w:w="0" w:type="dxa"/>
              <w:left w:w="115" w:type="dxa"/>
              <w:bottom w:w="0" w:type="dxa"/>
              <w:right w:w="115" w:type="dxa"/>
            </w:tcMar>
          </w:tcPr>
          <w:p w14:paraId="737BE532" w14:textId="77777777" w:rsidR="00F91753" w:rsidRPr="00173B36" w:rsidRDefault="00F91753" w:rsidP="001E5794">
            <w:pPr>
              <w:pStyle w:val="NoSpacing"/>
            </w:pPr>
          </w:p>
        </w:tc>
        <w:tc>
          <w:tcPr>
            <w:tcW w:w="399" w:type="dxa"/>
            <w:vMerge w:val="restart"/>
            <w:tcBorders>
              <w:top w:val="nil"/>
              <w:left w:val="nil"/>
              <w:bottom w:val="nil"/>
              <w:right w:val="nil"/>
            </w:tcBorders>
            <w:tcMar>
              <w:top w:w="0" w:type="dxa"/>
              <w:left w:w="115" w:type="dxa"/>
              <w:bottom w:w="0" w:type="dxa"/>
              <w:right w:w="115" w:type="dxa"/>
            </w:tcMar>
          </w:tcPr>
          <w:p w14:paraId="7314986F" w14:textId="77777777" w:rsidR="00F91753" w:rsidRPr="00173B36" w:rsidRDefault="00F91753" w:rsidP="005A3E0B"/>
        </w:tc>
        <w:tc>
          <w:tcPr>
            <w:tcW w:w="610" w:type="dxa"/>
            <w:vMerge w:val="restart"/>
            <w:tcBorders>
              <w:top w:val="nil"/>
              <w:left w:val="nil"/>
              <w:bottom w:val="nil"/>
              <w:right w:val="single" w:sz="12" w:space="0" w:color="000000" w:themeColor="text1"/>
            </w:tcBorders>
            <w:shd w:val="clear" w:color="auto" w:fill="4B6890" w:themeFill="accent3" w:themeFillShade="BF"/>
            <w:tcMar>
              <w:top w:w="0" w:type="dxa"/>
              <w:left w:w="115" w:type="dxa"/>
              <w:bottom w:w="0" w:type="dxa"/>
              <w:right w:w="115" w:type="dxa"/>
            </w:tcMar>
          </w:tcPr>
          <w:p w14:paraId="7828E277" w14:textId="77777777" w:rsidR="00F91753" w:rsidRPr="00173B36" w:rsidRDefault="00F91753" w:rsidP="005A3E0B"/>
        </w:tc>
      </w:tr>
      <w:tr w:rsidR="000D2E05" w:rsidRPr="00320ECB" w14:paraId="26AB8EEC" w14:textId="77777777" w:rsidTr="00E12197">
        <w:trPr>
          <w:trHeight w:val="1602"/>
        </w:trPr>
        <w:tc>
          <w:tcPr>
            <w:tcW w:w="559" w:type="dxa"/>
            <w:vMerge/>
            <w:tcBorders>
              <w:top w:val="nil"/>
              <w:left w:val="single" w:sz="12" w:space="0" w:color="000000" w:themeColor="text1"/>
              <w:bottom w:val="nil"/>
              <w:right w:val="nil"/>
            </w:tcBorders>
            <w:shd w:val="clear" w:color="auto" w:fill="4B6890" w:themeFill="accent3" w:themeFillShade="BF"/>
            <w:tcMar>
              <w:top w:w="0" w:type="dxa"/>
              <w:left w:w="115" w:type="dxa"/>
              <w:bottom w:w="0" w:type="dxa"/>
              <w:right w:w="115" w:type="dxa"/>
            </w:tcMar>
          </w:tcPr>
          <w:p w14:paraId="2E21843A" w14:textId="77777777" w:rsidR="00F91753" w:rsidRPr="00173B36" w:rsidRDefault="00F91753" w:rsidP="005A3E0B"/>
        </w:tc>
        <w:tc>
          <w:tcPr>
            <w:tcW w:w="279" w:type="dxa"/>
            <w:vMerge/>
            <w:tcBorders>
              <w:top w:val="nil"/>
              <w:left w:val="nil"/>
              <w:bottom w:val="nil"/>
              <w:right w:val="single" w:sz="12" w:space="0" w:color="000000" w:themeColor="text1"/>
            </w:tcBorders>
            <w:tcMar>
              <w:top w:w="0" w:type="dxa"/>
              <w:left w:w="115" w:type="dxa"/>
              <w:bottom w:w="0" w:type="dxa"/>
              <w:right w:w="115" w:type="dxa"/>
            </w:tcMar>
          </w:tcPr>
          <w:p w14:paraId="56DA777E" w14:textId="77777777" w:rsidR="00F91753" w:rsidRPr="00173B36" w:rsidRDefault="00F91753" w:rsidP="005A3E0B"/>
        </w:tc>
        <w:tc>
          <w:tcPr>
            <w:tcW w:w="979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15" w:type="dxa"/>
              <w:bottom w:w="0" w:type="dxa"/>
              <w:right w:w="115" w:type="dxa"/>
            </w:tcMar>
            <w:vAlign w:val="center"/>
          </w:tcPr>
          <w:p w14:paraId="1626EF1F" w14:textId="4FC5A9EA" w:rsidR="00261E7B" w:rsidRDefault="000D2E05" w:rsidP="005A3E0B">
            <w:pPr>
              <w:pStyle w:val="Title"/>
              <w:rPr>
                <w:noProof/>
              </w:rPr>
            </w:pPr>
            <w:r>
              <w:rPr>
                <w:noProof/>
                <w:lang w:eastAsia="en-AU"/>
              </w:rPr>
              <w:drawing>
                <wp:inline distT="0" distB="0" distL="0" distR="0" wp14:anchorId="3A448F40" wp14:editId="470B7718">
                  <wp:extent cx="2160666" cy="1131939"/>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0063" cy="1168295"/>
                          </a:xfrm>
                          <a:prstGeom prst="rect">
                            <a:avLst/>
                          </a:prstGeom>
                        </pic:spPr>
                      </pic:pic>
                    </a:graphicData>
                  </a:graphic>
                </wp:inline>
              </w:drawing>
            </w:r>
            <w:r w:rsidR="00261E7B" w:rsidRPr="00320ECB">
              <w:t xml:space="preserve"> </w:t>
            </w:r>
            <w:r>
              <w:t xml:space="preserve"> </w:t>
            </w:r>
            <w:r w:rsidR="00261E7B">
              <w:t xml:space="preserve"> </w:t>
            </w:r>
          </w:p>
          <w:p w14:paraId="6EB043A3" w14:textId="25A3303B" w:rsidR="00B62B99" w:rsidRPr="00173B36" w:rsidRDefault="000D2E05" w:rsidP="005A3E0B">
            <w:pPr>
              <w:pStyle w:val="Subtitle"/>
            </w:pPr>
            <w:r>
              <w:t xml:space="preserve"> </w:t>
            </w:r>
          </w:p>
        </w:tc>
        <w:tc>
          <w:tcPr>
            <w:tcW w:w="399" w:type="dxa"/>
            <w:vMerge/>
            <w:tcBorders>
              <w:top w:val="nil"/>
              <w:left w:val="single" w:sz="12" w:space="0" w:color="000000" w:themeColor="text1"/>
              <w:bottom w:val="nil"/>
              <w:right w:val="nil"/>
            </w:tcBorders>
            <w:tcMar>
              <w:top w:w="0" w:type="dxa"/>
              <w:left w:w="115" w:type="dxa"/>
              <w:bottom w:w="0" w:type="dxa"/>
              <w:right w:w="115" w:type="dxa"/>
            </w:tcMar>
          </w:tcPr>
          <w:p w14:paraId="7B1FBA13" w14:textId="77777777" w:rsidR="00F91753" w:rsidRPr="00173B36" w:rsidRDefault="00F91753" w:rsidP="005A3E0B"/>
        </w:tc>
        <w:tc>
          <w:tcPr>
            <w:tcW w:w="610" w:type="dxa"/>
            <w:vMerge/>
            <w:tcBorders>
              <w:top w:val="nil"/>
              <w:left w:val="nil"/>
              <w:bottom w:val="nil"/>
              <w:right w:val="single" w:sz="12" w:space="0" w:color="000000" w:themeColor="text1"/>
            </w:tcBorders>
            <w:shd w:val="clear" w:color="auto" w:fill="4B6890" w:themeFill="accent3" w:themeFillShade="BF"/>
            <w:tcMar>
              <w:top w:w="0" w:type="dxa"/>
              <w:left w:w="115" w:type="dxa"/>
              <w:bottom w:w="0" w:type="dxa"/>
              <w:right w:w="115" w:type="dxa"/>
            </w:tcMar>
          </w:tcPr>
          <w:p w14:paraId="0B326078" w14:textId="77777777" w:rsidR="00F91753" w:rsidRPr="00173B36" w:rsidRDefault="00F91753" w:rsidP="005A3E0B"/>
        </w:tc>
      </w:tr>
      <w:tr w:rsidR="000D2E05" w:rsidRPr="00320ECB" w14:paraId="0D0320B3" w14:textId="77777777" w:rsidTr="00E12197">
        <w:trPr>
          <w:trHeight w:val="252"/>
        </w:trPr>
        <w:tc>
          <w:tcPr>
            <w:tcW w:w="559" w:type="dxa"/>
            <w:vMerge/>
            <w:tcBorders>
              <w:top w:val="nil"/>
              <w:left w:val="single" w:sz="12" w:space="0" w:color="000000" w:themeColor="text1"/>
              <w:bottom w:val="nil"/>
              <w:right w:val="nil"/>
            </w:tcBorders>
            <w:shd w:val="clear" w:color="auto" w:fill="4B6890" w:themeFill="accent3" w:themeFillShade="BF"/>
            <w:tcMar>
              <w:top w:w="0" w:type="dxa"/>
              <w:left w:w="115" w:type="dxa"/>
              <w:bottom w:w="0" w:type="dxa"/>
              <w:right w:w="115" w:type="dxa"/>
            </w:tcMar>
          </w:tcPr>
          <w:p w14:paraId="1E96B779" w14:textId="77777777" w:rsidR="004A4C74" w:rsidRPr="00173B36" w:rsidRDefault="004A4C74" w:rsidP="005A3E0B"/>
        </w:tc>
        <w:tc>
          <w:tcPr>
            <w:tcW w:w="279" w:type="dxa"/>
            <w:vMerge/>
            <w:tcBorders>
              <w:top w:val="nil"/>
              <w:left w:val="nil"/>
              <w:bottom w:val="nil"/>
              <w:right w:val="nil"/>
            </w:tcBorders>
            <w:tcMar>
              <w:top w:w="0" w:type="dxa"/>
              <w:left w:w="115" w:type="dxa"/>
              <w:bottom w:w="0" w:type="dxa"/>
              <w:right w:w="115" w:type="dxa"/>
            </w:tcMar>
          </w:tcPr>
          <w:p w14:paraId="1709583A" w14:textId="77777777" w:rsidR="004A4C74" w:rsidRPr="00173B36" w:rsidRDefault="004A4C74" w:rsidP="005A3E0B"/>
        </w:tc>
        <w:tc>
          <w:tcPr>
            <w:tcW w:w="9795" w:type="dxa"/>
            <w:gridSpan w:val="2"/>
            <w:tcBorders>
              <w:top w:val="single" w:sz="12" w:space="0" w:color="000000" w:themeColor="text1"/>
              <w:left w:val="nil"/>
              <w:bottom w:val="nil"/>
              <w:right w:val="nil"/>
            </w:tcBorders>
            <w:tcMar>
              <w:top w:w="0" w:type="dxa"/>
              <w:left w:w="115" w:type="dxa"/>
              <w:bottom w:w="0" w:type="dxa"/>
              <w:right w:w="115" w:type="dxa"/>
            </w:tcMar>
          </w:tcPr>
          <w:p w14:paraId="5C8A768B" w14:textId="77777777" w:rsidR="004A4C74" w:rsidRPr="00173B36" w:rsidRDefault="004A4C74" w:rsidP="001E5794">
            <w:pPr>
              <w:pStyle w:val="NoSpacing"/>
            </w:pPr>
          </w:p>
        </w:tc>
        <w:tc>
          <w:tcPr>
            <w:tcW w:w="399" w:type="dxa"/>
            <w:vMerge/>
            <w:tcBorders>
              <w:top w:val="nil"/>
              <w:left w:val="nil"/>
              <w:bottom w:val="nil"/>
              <w:right w:val="nil"/>
            </w:tcBorders>
            <w:tcMar>
              <w:top w:w="0" w:type="dxa"/>
              <w:left w:w="115" w:type="dxa"/>
              <w:bottom w:w="0" w:type="dxa"/>
              <w:right w:w="115" w:type="dxa"/>
            </w:tcMar>
          </w:tcPr>
          <w:p w14:paraId="46F2ABA8" w14:textId="77777777" w:rsidR="004A4C74" w:rsidRPr="00173B36" w:rsidRDefault="004A4C74" w:rsidP="005A3E0B"/>
        </w:tc>
        <w:tc>
          <w:tcPr>
            <w:tcW w:w="610" w:type="dxa"/>
            <w:vMerge/>
            <w:tcBorders>
              <w:top w:val="nil"/>
              <w:left w:val="nil"/>
              <w:bottom w:val="nil"/>
              <w:right w:val="single" w:sz="12" w:space="0" w:color="000000" w:themeColor="text1"/>
            </w:tcBorders>
            <w:shd w:val="clear" w:color="auto" w:fill="4B6890" w:themeFill="accent3" w:themeFillShade="BF"/>
            <w:tcMar>
              <w:top w:w="0" w:type="dxa"/>
              <w:left w:w="115" w:type="dxa"/>
              <w:bottom w:w="0" w:type="dxa"/>
              <w:right w:w="115" w:type="dxa"/>
            </w:tcMar>
          </w:tcPr>
          <w:p w14:paraId="66B01ADB" w14:textId="77777777" w:rsidR="004A4C74" w:rsidRPr="00173B36" w:rsidRDefault="004A4C74" w:rsidP="005A3E0B"/>
        </w:tc>
      </w:tr>
      <w:tr w:rsidR="00F91753" w:rsidRPr="00320ECB" w14:paraId="3B2F2326" w14:textId="77777777" w:rsidTr="00E12197">
        <w:trPr>
          <w:trHeight w:val="150"/>
        </w:trPr>
        <w:tc>
          <w:tcPr>
            <w:tcW w:w="11642" w:type="dxa"/>
            <w:gridSpan w:val="6"/>
            <w:tcBorders>
              <w:top w:val="nil"/>
              <w:left w:val="single" w:sz="12" w:space="0" w:color="000000" w:themeColor="text1"/>
              <w:bottom w:val="single" w:sz="12" w:space="0" w:color="000000" w:themeColor="text1"/>
              <w:right w:val="single" w:sz="12" w:space="0" w:color="000000" w:themeColor="text1"/>
            </w:tcBorders>
            <w:shd w:val="clear" w:color="auto" w:fill="4B6890" w:themeFill="accent3" w:themeFillShade="BF"/>
            <w:tcMar>
              <w:top w:w="0" w:type="dxa"/>
              <w:left w:w="115" w:type="dxa"/>
              <w:bottom w:w="0" w:type="dxa"/>
              <w:right w:w="115" w:type="dxa"/>
            </w:tcMar>
          </w:tcPr>
          <w:p w14:paraId="4C0A1E09" w14:textId="77777777" w:rsidR="00F91753" w:rsidRPr="00173B36" w:rsidRDefault="00F91753" w:rsidP="005A3E0B"/>
        </w:tc>
      </w:tr>
      <w:tr w:rsidR="00686284" w:rsidRPr="00320ECB" w14:paraId="1B3540E8" w14:textId="77777777" w:rsidTr="00A97C0B">
        <w:trPr>
          <w:trHeight w:val="3166"/>
        </w:trPr>
        <w:tc>
          <w:tcPr>
            <w:tcW w:w="1028" w:type="dxa"/>
            <w:gridSpan w:val="3"/>
            <w:tcBorders>
              <w:top w:val="single" w:sz="12" w:space="0" w:color="000000" w:themeColor="text1"/>
              <w:left w:val="nil"/>
              <w:bottom w:val="nil"/>
              <w:right w:val="nil"/>
            </w:tcBorders>
          </w:tcPr>
          <w:p w14:paraId="003BD0AE" w14:textId="79ED44EF" w:rsidR="00E12197" w:rsidRPr="00E12197" w:rsidRDefault="00E12197" w:rsidP="00F53B71">
            <w:pPr>
              <w:pStyle w:val="Contact"/>
              <w:framePr w:wrap="auto" w:vAnchor="margin" w:xAlign="left" w:yAlign="inline"/>
              <w:suppressOverlap w:val="0"/>
            </w:pPr>
          </w:p>
        </w:tc>
        <w:tc>
          <w:tcPr>
            <w:tcW w:w="10614" w:type="dxa"/>
            <w:gridSpan w:val="3"/>
            <w:tcBorders>
              <w:top w:val="nil"/>
              <w:left w:val="nil"/>
              <w:bottom w:val="nil"/>
              <w:right w:val="nil"/>
            </w:tcBorders>
          </w:tcPr>
          <w:p w14:paraId="6F9234E7" w14:textId="77777777" w:rsidR="00FB386F" w:rsidRPr="0032626B" w:rsidRDefault="00FB386F" w:rsidP="00FB386F">
            <w:pPr>
              <w:pStyle w:val="Pa0"/>
              <w:jc w:val="center"/>
              <w:rPr>
                <w:rStyle w:val="A0"/>
                <w:rFonts w:cs="Calibri"/>
                <w:bCs w:val="0"/>
                <w:iCs/>
                <w:sz w:val="48"/>
                <w:szCs w:val="48"/>
              </w:rPr>
            </w:pPr>
            <w:r w:rsidRPr="0032626B">
              <w:rPr>
                <w:rStyle w:val="A0"/>
                <w:rFonts w:cs="Calibri"/>
                <w:bCs w:val="0"/>
                <w:iCs/>
                <w:sz w:val="48"/>
                <w:szCs w:val="48"/>
              </w:rPr>
              <w:t>REQUEST FOR PROPOSALS</w:t>
            </w:r>
            <w:r>
              <w:rPr>
                <w:rStyle w:val="A0"/>
                <w:rFonts w:cs="Calibri"/>
                <w:bCs w:val="0"/>
                <w:iCs/>
                <w:sz w:val="48"/>
                <w:szCs w:val="48"/>
              </w:rPr>
              <w:br/>
              <w:t>#2026-CCP-001</w:t>
            </w:r>
            <w:r>
              <w:rPr>
                <w:rStyle w:val="A0"/>
                <w:rFonts w:cs="Calibri"/>
                <w:bCs w:val="0"/>
                <w:iCs/>
                <w:sz w:val="48"/>
                <w:szCs w:val="48"/>
              </w:rPr>
              <w:br/>
            </w:r>
          </w:p>
          <w:p w14:paraId="57047FCC" w14:textId="0E5C304A" w:rsidR="00FB386F" w:rsidRDefault="00FB386F" w:rsidP="00FB386F">
            <w:pPr>
              <w:pStyle w:val="Pa0"/>
              <w:jc w:val="center"/>
              <w:rPr>
                <w:rStyle w:val="A0"/>
                <w:rFonts w:cs="Calibri"/>
                <w:bCs w:val="0"/>
                <w:iCs/>
                <w:sz w:val="48"/>
                <w:szCs w:val="48"/>
              </w:rPr>
            </w:pPr>
            <w:r>
              <w:rPr>
                <w:rStyle w:val="A0"/>
                <w:rFonts w:cs="Calibri"/>
                <w:bCs w:val="0"/>
                <w:iCs/>
                <w:sz w:val="48"/>
                <w:szCs w:val="48"/>
              </w:rPr>
              <w:t>CONSTRUCTION OF ATTACHED PARKING GAR</w:t>
            </w:r>
            <w:r w:rsidR="002C7CE0">
              <w:rPr>
                <w:rStyle w:val="A0"/>
                <w:rFonts w:cs="Calibri"/>
                <w:bCs w:val="0"/>
                <w:iCs/>
                <w:sz w:val="48"/>
                <w:szCs w:val="48"/>
              </w:rPr>
              <w:t>A</w:t>
            </w:r>
            <w:r>
              <w:rPr>
                <w:rStyle w:val="A0"/>
                <w:rFonts w:cs="Calibri"/>
                <w:bCs w:val="0"/>
                <w:iCs/>
                <w:sz w:val="48"/>
                <w:szCs w:val="48"/>
              </w:rPr>
              <w:t xml:space="preserve">GE FOR CHERRY CREEK PLACE </w:t>
            </w:r>
          </w:p>
          <w:p w14:paraId="62A794F1" w14:textId="77777777" w:rsidR="00FB386F" w:rsidRPr="00BD7C66" w:rsidRDefault="00FB386F" w:rsidP="00FB386F">
            <w:pPr>
              <w:pStyle w:val="Default"/>
            </w:pPr>
          </w:p>
          <w:p w14:paraId="5209C79A" w14:textId="77777777" w:rsidR="00FB386F" w:rsidRDefault="00FB386F" w:rsidP="00FB386F">
            <w:pPr>
              <w:pStyle w:val="Pa0"/>
              <w:jc w:val="center"/>
              <w:rPr>
                <w:rStyle w:val="A0"/>
                <w:rFonts w:cs="Calibri"/>
                <w:bCs w:val="0"/>
                <w:iCs/>
                <w:sz w:val="40"/>
                <w:szCs w:val="40"/>
              </w:rPr>
            </w:pPr>
          </w:p>
          <w:p w14:paraId="5C3B47EB" w14:textId="77777777" w:rsidR="00FB386F" w:rsidRDefault="00FB386F" w:rsidP="00FB386F">
            <w:pPr>
              <w:pStyle w:val="Pa0"/>
              <w:jc w:val="center"/>
              <w:rPr>
                <w:rStyle w:val="A0"/>
                <w:rFonts w:cs="Calibri"/>
                <w:bCs w:val="0"/>
                <w:iCs/>
                <w:sz w:val="40"/>
                <w:szCs w:val="40"/>
              </w:rPr>
            </w:pPr>
            <w:r w:rsidRPr="0032626B">
              <w:rPr>
                <w:rStyle w:val="A0"/>
                <w:rFonts w:cs="Calibri"/>
                <w:bCs w:val="0"/>
                <w:iCs/>
                <w:sz w:val="40"/>
                <w:szCs w:val="40"/>
              </w:rPr>
              <w:br/>
            </w:r>
          </w:p>
          <w:p w14:paraId="6942EE91" w14:textId="77777777" w:rsidR="00FB386F" w:rsidRDefault="00FB386F" w:rsidP="00FB386F">
            <w:pPr>
              <w:pStyle w:val="Pa0"/>
              <w:jc w:val="center"/>
              <w:rPr>
                <w:rStyle w:val="A0"/>
                <w:rFonts w:cs="Calibri"/>
                <w:bCs w:val="0"/>
                <w:iCs/>
                <w:sz w:val="40"/>
                <w:szCs w:val="40"/>
              </w:rPr>
            </w:pPr>
            <w:r w:rsidRPr="0032626B">
              <w:rPr>
                <w:rStyle w:val="A0"/>
                <w:rFonts w:cs="Calibri"/>
                <w:bCs w:val="0"/>
                <w:iCs/>
                <w:sz w:val="40"/>
                <w:szCs w:val="40"/>
              </w:rPr>
              <w:br/>
              <w:t xml:space="preserve">For </w:t>
            </w:r>
            <w:r>
              <w:rPr>
                <w:rStyle w:val="A0"/>
                <w:rFonts w:cs="Calibri"/>
                <w:bCs w:val="0"/>
                <w:iCs/>
                <w:sz w:val="40"/>
                <w:szCs w:val="40"/>
              </w:rPr>
              <w:t>Southwest Senior Housing Inc.</w:t>
            </w:r>
          </w:p>
          <w:p w14:paraId="19B6F72D" w14:textId="6D170F5A" w:rsidR="00E12197" w:rsidRPr="00E12197" w:rsidRDefault="00E12197" w:rsidP="00A97C0B">
            <w:pPr>
              <w:pStyle w:val="ListParagraph"/>
              <w:numPr>
                <w:ilvl w:val="0"/>
                <w:numId w:val="0"/>
              </w:numPr>
              <w:spacing w:after="0" w:line="240" w:lineRule="auto"/>
              <w:ind w:left="720"/>
              <w:rPr>
                <w:szCs w:val="22"/>
              </w:rPr>
            </w:pPr>
          </w:p>
        </w:tc>
      </w:tr>
    </w:tbl>
    <w:p w14:paraId="17719CDD" w14:textId="77777777" w:rsidR="00FB386F" w:rsidRDefault="00FB386F" w:rsidP="007E1FA8"/>
    <w:p w14:paraId="73081106" w14:textId="77777777" w:rsidR="00FB386F" w:rsidRDefault="00FB386F" w:rsidP="007E1FA8"/>
    <w:p w14:paraId="17820872" w14:textId="77777777" w:rsidR="00FB386F" w:rsidRPr="00BD7C66" w:rsidRDefault="00FB386F" w:rsidP="00FB386F">
      <w:pPr>
        <w:pStyle w:val="Pa0"/>
        <w:jc w:val="center"/>
        <w:rPr>
          <w:rFonts w:ascii="Myriad Pro" w:hAnsi="Myriad Pro" w:cs="Calibri"/>
          <w:b/>
          <w:iCs/>
          <w:color w:val="000000"/>
          <w:sz w:val="40"/>
          <w:szCs w:val="40"/>
        </w:rPr>
      </w:pPr>
      <w:r>
        <w:rPr>
          <w:rFonts w:ascii="Myriad Pro" w:hAnsi="Myriad Pro" w:cs="Calibri"/>
          <w:b/>
          <w:bCs/>
          <w:sz w:val="32"/>
          <w:szCs w:val="32"/>
        </w:rPr>
        <w:lastRenderedPageBreak/>
        <w:t xml:space="preserve">   </w:t>
      </w:r>
      <w:r w:rsidRPr="0032626B">
        <w:rPr>
          <w:rFonts w:ascii="Myriad Pro" w:hAnsi="Myriad Pro" w:cs="Calibri"/>
          <w:b/>
          <w:bCs/>
          <w:sz w:val="32"/>
          <w:szCs w:val="32"/>
        </w:rPr>
        <w:t>Request for Proposal</w:t>
      </w:r>
      <w:r w:rsidRPr="0032626B">
        <w:rPr>
          <w:rFonts w:ascii="Myriad Pro" w:hAnsi="Myriad Pro" w:cs="Calibri"/>
          <w:b/>
          <w:bCs/>
          <w:sz w:val="32"/>
          <w:szCs w:val="32"/>
        </w:rPr>
        <w:br/>
        <w:t xml:space="preserve">         </w:t>
      </w:r>
      <w:r>
        <w:rPr>
          <w:rFonts w:ascii="Myriad Pro" w:hAnsi="Myriad Pro" w:cs="Calibri"/>
          <w:b/>
          <w:bCs/>
          <w:sz w:val="32"/>
          <w:szCs w:val="32"/>
        </w:rPr>
        <w:t>Southwest Senior Housing Inc.</w:t>
      </w:r>
      <w:r w:rsidRPr="0032626B">
        <w:rPr>
          <w:rFonts w:ascii="Myriad Pro" w:hAnsi="Myriad Pro" w:cs="Calibri"/>
          <w:b/>
          <w:bCs/>
          <w:sz w:val="32"/>
          <w:szCs w:val="32"/>
        </w:rPr>
        <w:br/>
        <w:t xml:space="preserve">   Table of Contents</w:t>
      </w:r>
      <w:r w:rsidRPr="0032626B">
        <w:rPr>
          <w:rFonts w:ascii="Myriad Pro" w:hAnsi="Myriad Pro" w:cs="Calibri"/>
          <w:b/>
          <w:bCs/>
          <w:sz w:val="32"/>
          <w:szCs w:val="32"/>
        </w:rPr>
        <w:br/>
      </w:r>
      <w:r w:rsidRPr="0032626B">
        <w:rPr>
          <w:rFonts w:ascii="Myriad Pro" w:hAnsi="Myriad Pro" w:cs="Calibri"/>
          <w:b/>
          <w:bCs/>
          <w:sz w:val="32"/>
          <w:szCs w:val="32"/>
        </w:rPr>
        <w:br/>
      </w:r>
    </w:p>
    <w:p w14:paraId="728ABB3A" w14:textId="77777777" w:rsidR="00FB386F" w:rsidRPr="00175408" w:rsidRDefault="00FB386F" w:rsidP="00FB386F">
      <w:pPr>
        <w:spacing w:line="600" w:lineRule="auto"/>
        <w:rPr>
          <w:rFonts w:ascii="Myriad Pro" w:hAnsi="Myriad Pro" w:cs="Calibri"/>
          <w:b/>
          <w:bCs/>
        </w:rPr>
      </w:pPr>
      <w:r w:rsidRPr="00175408">
        <w:rPr>
          <w:rFonts w:ascii="Myriad Pro" w:hAnsi="Myriad Pro" w:cs="Calibri"/>
          <w:b/>
          <w:bCs/>
        </w:rPr>
        <w:t>1. 0     Overview …..……………………………………………………………………………..……</w:t>
      </w:r>
      <w:r>
        <w:rPr>
          <w:rFonts w:ascii="Myriad Pro" w:hAnsi="Myriad Pro" w:cs="Calibri"/>
          <w:b/>
          <w:bCs/>
        </w:rPr>
        <w:t>……..</w:t>
      </w:r>
      <w:r w:rsidRPr="00175408">
        <w:rPr>
          <w:rFonts w:ascii="Myriad Pro" w:hAnsi="Myriad Pro" w:cs="Calibri"/>
          <w:b/>
          <w:bCs/>
        </w:rPr>
        <w:t>…3</w:t>
      </w:r>
    </w:p>
    <w:p w14:paraId="4F3D9AA7" w14:textId="77777777" w:rsidR="00FB386F" w:rsidRPr="00175408" w:rsidRDefault="00FB386F" w:rsidP="00FB386F">
      <w:pPr>
        <w:spacing w:line="600" w:lineRule="auto"/>
        <w:rPr>
          <w:rFonts w:ascii="Myriad Pro" w:hAnsi="Myriad Pro" w:cs="Calibri"/>
          <w:b/>
          <w:bCs/>
        </w:rPr>
      </w:pPr>
      <w:r w:rsidRPr="00175408">
        <w:rPr>
          <w:rFonts w:ascii="Myriad Pro" w:hAnsi="Myriad Pro" w:cs="Calibri"/>
          <w:b/>
          <w:bCs/>
        </w:rPr>
        <w:t xml:space="preserve">1. 1     </w:t>
      </w:r>
      <w:r>
        <w:rPr>
          <w:rFonts w:ascii="Myriad Pro" w:hAnsi="Myriad Pro" w:cs="Calibri"/>
          <w:b/>
          <w:bCs/>
        </w:rPr>
        <w:t>Purpose……</w:t>
      </w:r>
      <w:r w:rsidRPr="00175408">
        <w:rPr>
          <w:rFonts w:ascii="Myriad Pro" w:hAnsi="Myriad Pro" w:cs="Calibri"/>
          <w:b/>
          <w:bCs/>
        </w:rPr>
        <w:t xml:space="preserve"> ..………………………………………………………………………………..…………3</w:t>
      </w:r>
      <w:r w:rsidRPr="0032626B">
        <w:rPr>
          <w:rFonts w:ascii="Myriad Pro" w:hAnsi="Myriad Pro" w:cs="Arial"/>
          <w:b/>
          <w:bCs/>
          <w:highlight w:val="yellow"/>
        </w:rPr>
        <w:br/>
      </w:r>
      <w:r w:rsidRPr="00175408">
        <w:rPr>
          <w:rFonts w:ascii="Myriad Pro" w:hAnsi="Myriad Pro" w:cs="Calibri"/>
          <w:b/>
          <w:bCs/>
        </w:rPr>
        <w:t>1. 2     Site Location, Site Visits, &amp; Requests for Information…………..………………</w:t>
      </w:r>
      <w:r>
        <w:rPr>
          <w:rFonts w:ascii="Myriad Pro" w:hAnsi="Myriad Pro" w:cs="Calibri"/>
          <w:b/>
          <w:bCs/>
        </w:rPr>
        <w:t>….</w:t>
      </w:r>
      <w:r w:rsidRPr="00175408">
        <w:rPr>
          <w:rFonts w:ascii="Myriad Pro" w:hAnsi="Myriad Pro" w:cs="Calibri"/>
          <w:b/>
          <w:bCs/>
        </w:rPr>
        <w:t>………</w:t>
      </w:r>
      <w:r>
        <w:rPr>
          <w:rFonts w:ascii="Myriad Pro" w:hAnsi="Myriad Pro" w:cs="Calibri"/>
          <w:b/>
          <w:bCs/>
        </w:rPr>
        <w:t>4</w:t>
      </w:r>
    </w:p>
    <w:p w14:paraId="0962D8CE" w14:textId="2493B5A1" w:rsidR="00FB386F" w:rsidRDefault="00FB386F" w:rsidP="00FB386F">
      <w:pPr>
        <w:spacing w:line="600" w:lineRule="auto"/>
        <w:rPr>
          <w:rFonts w:ascii="Myriad Pro" w:hAnsi="Myriad Pro" w:cs="Calibri"/>
          <w:b/>
          <w:bCs/>
        </w:rPr>
      </w:pPr>
      <w:r>
        <w:rPr>
          <w:rFonts w:ascii="Myriad Pro" w:hAnsi="Myriad Pro" w:cs="Calibri"/>
          <w:b/>
          <w:bCs/>
        </w:rPr>
        <w:t>1.3</w:t>
      </w:r>
      <w:r w:rsidRPr="00175408">
        <w:rPr>
          <w:rFonts w:ascii="Myriad Pro" w:hAnsi="Myriad Pro" w:cs="Calibri"/>
          <w:b/>
          <w:bCs/>
        </w:rPr>
        <w:t xml:space="preserve">    </w:t>
      </w:r>
      <w:r>
        <w:rPr>
          <w:rFonts w:ascii="Myriad Pro" w:hAnsi="Myriad Pro" w:cs="Calibri"/>
          <w:b/>
          <w:bCs/>
        </w:rPr>
        <w:t xml:space="preserve"> </w:t>
      </w:r>
      <w:r w:rsidRPr="00175408">
        <w:rPr>
          <w:rFonts w:ascii="Myriad Pro" w:hAnsi="Myriad Pro" w:cs="Calibri"/>
          <w:b/>
          <w:bCs/>
        </w:rPr>
        <w:t xml:space="preserve"> Scope of Work……………………………………………………………………………</w:t>
      </w:r>
      <w:r>
        <w:rPr>
          <w:rFonts w:ascii="Myriad Pro" w:hAnsi="Myriad Pro" w:cs="Calibri"/>
          <w:b/>
          <w:bCs/>
        </w:rPr>
        <w:t>…..</w:t>
      </w:r>
      <w:r w:rsidRPr="00175408">
        <w:rPr>
          <w:rFonts w:ascii="Myriad Pro" w:hAnsi="Myriad Pro" w:cs="Calibri"/>
          <w:b/>
          <w:bCs/>
        </w:rPr>
        <w:t>………...</w:t>
      </w:r>
      <w:r>
        <w:rPr>
          <w:rFonts w:ascii="Myriad Pro" w:hAnsi="Myriad Pro" w:cs="Calibri"/>
          <w:b/>
          <w:bCs/>
        </w:rPr>
        <w:t>4</w:t>
      </w:r>
    </w:p>
    <w:p w14:paraId="30240C09" w14:textId="77777777" w:rsidR="00FB386F" w:rsidRDefault="00FB386F" w:rsidP="00FB386F">
      <w:pPr>
        <w:spacing w:line="600" w:lineRule="auto"/>
        <w:rPr>
          <w:rFonts w:ascii="Myriad Pro" w:hAnsi="Myriad Pro" w:cs="Calibri"/>
          <w:b/>
          <w:bCs/>
        </w:rPr>
      </w:pPr>
      <w:r w:rsidRPr="00175408">
        <w:rPr>
          <w:rFonts w:ascii="Myriad Pro" w:hAnsi="Myriad Pro" w:cs="Calibri"/>
          <w:b/>
          <w:bCs/>
        </w:rPr>
        <w:t xml:space="preserve">2.0 </w:t>
      </w:r>
      <w:r w:rsidRPr="00175408">
        <w:rPr>
          <w:rFonts w:ascii="Myriad Pro" w:hAnsi="Myriad Pro" w:cs="Calibri"/>
          <w:b/>
          <w:bCs/>
        </w:rPr>
        <w:tab/>
        <w:t>Relevant Dates……………………………………………………………………………</w:t>
      </w:r>
      <w:r>
        <w:rPr>
          <w:rFonts w:ascii="Myriad Pro" w:hAnsi="Myriad Pro" w:cs="Calibri"/>
          <w:b/>
          <w:bCs/>
        </w:rPr>
        <w:t>…..</w:t>
      </w:r>
      <w:r w:rsidRPr="00175408">
        <w:rPr>
          <w:rFonts w:ascii="Myriad Pro" w:hAnsi="Myriad Pro" w:cs="Calibri"/>
          <w:b/>
          <w:bCs/>
        </w:rPr>
        <w:t>………..6</w:t>
      </w:r>
      <w:r w:rsidRPr="00175408">
        <w:rPr>
          <w:rFonts w:ascii="Myriad Pro" w:hAnsi="Myriad Pro" w:cs="Calibri"/>
          <w:b/>
          <w:bCs/>
        </w:rPr>
        <w:br/>
        <w:t>3.0      Submissions……………………………………………………………………………………</w:t>
      </w:r>
      <w:r>
        <w:rPr>
          <w:rFonts w:ascii="Myriad Pro" w:hAnsi="Myriad Pro" w:cs="Calibri"/>
          <w:b/>
          <w:bCs/>
        </w:rPr>
        <w:t>..</w:t>
      </w:r>
      <w:r w:rsidRPr="00175408">
        <w:rPr>
          <w:rFonts w:ascii="Myriad Pro" w:hAnsi="Myriad Pro" w:cs="Calibri"/>
          <w:b/>
          <w:bCs/>
        </w:rPr>
        <w:t>……...6</w:t>
      </w:r>
    </w:p>
    <w:p w14:paraId="71EE8DC2" w14:textId="77777777" w:rsidR="00FB386F" w:rsidRDefault="00FB386F" w:rsidP="00FB386F">
      <w:pPr>
        <w:spacing w:line="600" w:lineRule="auto"/>
        <w:rPr>
          <w:rFonts w:ascii="Myriad Pro" w:hAnsi="Myriad Pro" w:cs="Calibri"/>
          <w:b/>
          <w:bCs/>
        </w:rPr>
      </w:pPr>
      <w:r>
        <w:rPr>
          <w:rFonts w:ascii="Myriad Pro" w:hAnsi="Myriad Pro" w:cs="Calibri"/>
          <w:b/>
          <w:bCs/>
        </w:rPr>
        <w:t xml:space="preserve">3.1 </w:t>
      </w:r>
      <w:r>
        <w:rPr>
          <w:rFonts w:ascii="Myriad Pro" w:hAnsi="Myriad Pro" w:cs="Calibri"/>
          <w:b/>
          <w:bCs/>
        </w:rPr>
        <w:tab/>
        <w:t>Insurance and Warranty..…………………………………………………………………..……….7</w:t>
      </w:r>
    </w:p>
    <w:p w14:paraId="67C1392B" w14:textId="77777777" w:rsidR="00FB386F" w:rsidRDefault="00FB386F" w:rsidP="00FB386F">
      <w:pPr>
        <w:spacing w:line="600" w:lineRule="auto"/>
        <w:rPr>
          <w:rFonts w:ascii="Myriad Pro" w:hAnsi="Myriad Pro" w:cs="Calibri"/>
          <w:b/>
          <w:bCs/>
        </w:rPr>
      </w:pPr>
      <w:r>
        <w:rPr>
          <w:rFonts w:ascii="Myriad Pro" w:hAnsi="Myriad Pro" w:cs="Calibri"/>
          <w:b/>
          <w:bCs/>
        </w:rPr>
        <w:t xml:space="preserve">3.2 </w:t>
      </w:r>
      <w:r>
        <w:rPr>
          <w:rFonts w:ascii="Myriad Pro" w:hAnsi="Myriad Pro" w:cs="Calibri"/>
          <w:b/>
          <w:bCs/>
        </w:rPr>
        <w:tab/>
        <w:t>Quality Assurances…………………………………………………………………………….……...7</w:t>
      </w:r>
    </w:p>
    <w:p w14:paraId="7ABB23D3" w14:textId="77777777" w:rsidR="00FB386F" w:rsidRDefault="00FB386F" w:rsidP="00FB386F">
      <w:pPr>
        <w:spacing w:line="600" w:lineRule="auto"/>
        <w:rPr>
          <w:rFonts w:ascii="Myriad Pro" w:hAnsi="Myriad Pro" w:cs="Calibri"/>
          <w:b/>
          <w:bCs/>
        </w:rPr>
      </w:pPr>
      <w:r>
        <w:rPr>
          <w:rFonts w:ascii="Myriad Pro" w:hAnsi="Myriad Pro" w:cs="Calibri"/>
          <w:b/>
          <w:bCs/>
        </w:rPr>
        <w:t xml:space="preserve">4.0 </w:t>
      </w:r>
      <w:r>
        <w:rPr>
          <w:rFonts w:ascii="Myriad Pro" w:hAnsi="Myriad Pro" w:cs="Calibri"/>
          <w:b/>
          <w:bCs/>
        </w:rPr>
        <w:tab/>
        <w:t>Evaluation Criteria…………………………………………………………………………….………7</w:t>
      </w:r>
    </w:p>
    <w:p w14:paraId="785A437E" w14:textId="77777777" w:rsidR="00FB386F" w:rsidRDefault="00FB386F" w:rsidP="00FB386F">
      <w:pPr>
        <w:spacing w:line="600" w:lineRule="auto"/>
        <w:rPr>
          <w:rFonts w:ascii="Myriad Pro" w:hAnsi="Myriad Pro" w:cs="Calibri"/>
          <w:b/>
          <w:bCs/>
        </w:rPr>
      </w:pPr>
      <w:r>
        <w:rPr>
          <w:rFonts w:ascii="Myriad Pro" w:hAnsi="Myriad Pro" w:cs="Calibri"/>
          <w:b/>
          <w:bCs/>
        </w:rPr>
        <w:t xml:space="preserve">4.1 </w:t>
      </w:r>
      <w:r>
        <w:rPr>
          <w:rFonts w:ascii="Myriad Pro" w:hAnsi="Myriad Pro" w:cs="Calibri"/>
          <w:b/>
          <w:bCs/>
        </w:rPr>
        <w:tab/>
        <w:t>Selection Process…………………………………………………………………………….………..8</w:t>
      </w:r>
    </w:p>
    <w:p w14:paraId="39DC4411" w14:textId="77777777" w:rsidR="00FB386F" w:rsidRDefault="00FB386F" w:rsidP="00FB386F">
      <w:pPr>
        <w:spacing w:line="600" w:lineRule="auto"/>
        <w:rPr>
          <w:rFonts w:ascii="Myriad Pro" w:hAnsi="Myriad Pro" w:cs="Calibri"/>
          <w:b/>
          <w:bCs/>
        </w:rPr>
      </w:pPr>
      <w:r>
        <w:rPr>
          <w:rFonts w:ascii="Myriad Pro" w:hAnsi="Myriad Pro" w:cs="Calibri"/>
          <w:b/>
          <w:bCs/>
        </w:rPr>
        <w:t xml:space="preserve">4.2 </w:t>
      </w:r>
      <w:r>
        <w:rPr>
          <w:rFonts w:ascii="Myriad Pro" w:hAnsi="Myriad Pro" w:cs="Calibri"/>
          <w:b/>
          <w:bCs/>
        </w:rPr>
        <w:tab/>
        <w:t>Submission and Closing Date…………………………………………………………………..….8</w:t>
      </w:r>
    </w:p>
    <w:p w14:paraId="64580851" w14:textId="603A5ED6" w:rsidR="00FB386F" w:rsidRDefault="00951DFD" w:rsidP="007E1FA8">
      <w:r>
        <w:t xml:space="preserve"> </w:t>
      </w:r>
    </w:p>
    <w:p w14:paraId="42B61251" w14:textId="77777777" w:rsidR="00FB386F" w:rsidRPr="0032626B" w:rsidRDefault="00FB386F" w:rsidP="00FB386F">
      <w:pPr>
        <w:autoSpaceDE w:val="0"/>
        <w:autoSpaceDN w:val="0"/>
        <w:adjustRightInd w:val="0"/>
        <w:rPr>
          <w:rFonts w:ascii="Myriad Pro" w:hAnsi="Myriad Pro" w:cs="Times"/>
          <w:b/>
          <w:bCs/>
          <w:color w:val="0F0F0F"/>
        </w:rPr>
      </w:pPr>
      <w:r w:rsidRPr="0032626B">
        <w:rPr>
          <w:rFonts w:ascii="Myriad Pro" w:hAnsi="Myriad Pro" w:cs="Times"/>
          <w:b/>
          <w:bCs/>
          <w:color w:val="0F0F0F"/>
        </w:rPr>
        <w:lastRenderedPageBreak/>
        <w:t xml:space="preserve">1.0 </w:t>
      </w:r>
      <w:r>
        <w:rPr>
          <w:rFonts w:ascii="Myriad Pro" w:hAnsi="Myriad Pro" w:cs="Times"/>
          <w:b/>
          <w:bCs/>
          <w:color w:val="0F0F0F"/>
        </w:rPr>
        <w:t>OVERVIEW</w:t>
      </w:r>
    </w:p>
    <w:p w14:paraId="5DE991C1" w14:textId="77777777" w:rsidR="00FB386F" w:rsidRPr="0032626B" w:rsidRDefault="00FB386F" w:rsidP="00FB386F">
      <w:pPr>
        <w:autoSpaceDE w:val="0"/>
        <w:autoSpaceDN w:val="0"/>
        <w:adjustRightInd w:val="0"/>
        <w:rPr>
          <w:rFonts w:ascii="Myriad Pro" w:hAnsi="Myriad Pro" w:cs="Times"/>
          <w:color w:val="0F0F0F"/>
        </w:rPr>
      </w:pPr>
    </w:p>
    <w:p w14:paraId="64897B44" w14:textId="77777777" w:rsidR="00FB386F" w:rsidRPr="0032626B" w:rsidRDefault="00FB386F" w:rsidP="00FB386F">
      <w:pPr>
        <w:autoSpaceDE w:val="0"/>
        <w:autoSpaceDN w:val="0"/>
        <w:adjustRightInd w:val="0"/>
        <w:rPr>
          <w:rFonts w:ascii="Myriad Pro" w:hAnsi="Myriad Pro" w:cs="Times"/>
          <w:color w:val="0F0F0F"/>
        </w:rPr>
      </w:pPr>
      <w:bookmarkStart w:id="1" w:name="_Hlk98849389"/>
      <w:r w:rsidRPr="00BD7C66">
        <w:rPr>
          <w:rFonts w:ascii="Myriad Pro" w:hAnsi="Myriad Pro" w:cs="Times"/>
          <w:b/>
          <w:bCs/>
          <w:color w:val="0F0F0F"/>
        </w:rPr>
        <w:t>Southwest Senior Housing Inc.</w:t>
      </w:r>
      <w:r w:rsidRPr="0032626B">
        <w:rPr>
          <w:rFonts w:ascii="Myriad Pro" w:hAnsi="Myriad Pro" w:cs="Times"/>
          <w:b/>
          <w:bCs/>
          <w:color w:val="0F0F0F"/>
        </w:rPr>
        <w:t xml:space="preserve"> </w:t>
      </w:r>
      <w:r w:rsidRPr="0032626B">
        <w:rPr>
          <w:rFonts w:ascii="Myriad Pro" w:hAnsi="Myriad Pro" w:cs="Times"/>
          <w:color w:val="0F0F0F"/>
        </w:rPr>
        <w:t xml:space="preserve">is requesting proposals from qualified </w:t>
      </w:r>
      <w:r>
        <w:rPr>
          <w:rFonts w:ascii="Myriad Pro" w:hAnsi="Myriad Pro" w:cs="Times"/>
          <w:color w:val="0F0F0F"/>
        </w:rPr>
        <w:t>proponents</w:t>
      </w:r>
      <w:r w:rsidRPr="0032626B">
        <w:rPr>
          <w:rFonts w:ascii="Myriad Pro" w:hAnsi="Myriad Pro" w:cs="Times"/>
          <w:color w:val="0F0F0F"/>
        </w:rPr>
        <w:t xml:space="preserve"> to </w:t>
      </w:r>
      <w:r>
        <w:rPr>
          <w:rFonts w:ascii="Myriad Pro" w:hAnsi="Myriad Pro" w:cs="Times"/>
          <w:color w:val="0F0F0F"/>
        </w:rPr>
        <w:t>submit proposals for the</w:t>
      </w:r>
      <w:r w:rsidRPr="0032626B">
        <w:rPr>
          <w:rFonts w:ascii="Myriad Pro" w:hAnsi="Myriad Pro" w:cs="Times"/>
          <w:color w:val="0F0F0F"/>
        </w:rPr>
        <w:t xml:space="preserve"> </w:t>
      </w:r>
      <w:r w:rsidRPr="0032626B">
        <w:rPr>
          <w:rFonts w:ascii="Myriad Pro" w:hAnsi="Myriad Pro" w:cs="Times"/>
          <w:b/>
          <w:bCs/>
          <w:color w:val="0F0F0F"/>
        </w:rPr>
        <w:t xml:space="preserve">construction </w:t>
      </w:r>
      <w:r w:rsidRPr="0032626B">
        <w:rPr>
          <w:rFonts w:ascii="Myriad Pro" w:hAnsi="Myriad Pro" w:cs="Times"/>
          <w:color w:val="0F0F0F"/>
        </w:rPr>
        <w:t xml:space="preserve">of </w:t>
      </w:r>
      <w:bookmarkEnd w:id="1"/>
      <w:r>
        <w:rPr>
          <w:rFonts w:ascii="Myriad Pro" w:hAnsi="Myriad Pro" w:cs="Times"/>
          <w:color w:val="0F0F0F"/>
        </w:rPr>
        <w:t xml:space="preserve">an </w:t>
      </w:r>
      <w:r w:rsidRPr="00D94395">
        <w:rPr>
          <w:rFonts w:ascii="Myriad Pro" w:hAnsi="Myriad Pro" w:cs="Times"/>
          <w:b/>
          <w:bCs/>
          <w:color w:val="0F0F0F"/>
        </w:rPr>
        <w:t>attached parking garage</w:t>
      </w:r>
      <w:r>
        <w:rPr>
          <w:rFonts w:ascii="Myriad Pro" w:hAnsi="Myriad Pro" w:cs="Times"/>
          <w:color w:val="0F0F0F"/>
        </w:rPr>
        <w:t xml:space="preserve"> at Cherry Creek Place, a senior assisted living facility in Boissevain, Manitoba. </w:t>
      </w:r>
    </w:p>
    <w:p w14:paraId="094ADDF6" w14:textId="77777777" w:rsidR="00FB386F" w:rsidRDefault="00FB386F" w:rsidP="00FB386F">
      <w:pPr>
        <w:autoSpaceDE w:val="0"/>
        <w:autoSpaceDN w:val="0"/>
        <w:adjustRightInd w:val="0"/>
        <w:rPr>
          <w:rFonts w:ascii="Myriad Pro" w:hAnsi="Myriad Pro" w:cs="Times"/>
          <w:color w:val="0F0F0F"/>
        </w:rPr>
      </w:pPr>
    </w:p>
    <w:p w14:paraId="1831DC51" w14:textId="77777777" w:rsidR="00FB386F" w:rsidRPr="0032626B" w:rsidRDefault="00FB386F" w:rsidP="00FB386F">
      <w:pPr>
        <w:autoSpaceDE w:val="0"/>
        <w:autoSpaceDN w:val="0"/>
        <w:adjustRightInd w:val="0"/>
        <w:rPr>
          <w:rFonts w:ascii="Myriad Pro" w:hAnsi="Myriad Pro" w:cs="Times"/>
          <w:color w:val="0F0F0F"/>
        </w:rPr>
      </w:pPr>
    </w:p>
    <w:p w14:paraId="4BDDE0DF" w14:textId="77777777" w:rsidR="00FB386F" w:rsidRPr="0032626B" w:rsidRDefault="00FB386F" w:rsidP="00FB386F">
      <w:pPr>
        <w:autoSpaceDE w:val="0"/>
        <w:autoSpaceDN w:val="0"/>
        <w:adjustRightInd w:val="0"/>
        <w:rPr>
          <w:rFonts w:ascii="Myriad Pro" w:hAnsi="Myriad Pro" w:cs="Times"/>
          <w:b/>
          <w:bCs/>
          <w:color w:val="0F0F0F"/>
        </w:rPr>
      </w:pPr>
      <w:r w:rsidRPr="0032626B">
        <w:rPr>
          <w:rFonts w:ascii="Myriad Pro" w:hAnsi="Myriad Pro" w:cs="Times"/>
          <w:b/>
          <w:bCs/>
          <w:color w:val="0F0F0F"/>
        </w:rPr>
        <w:t xml:space="preserve">1.1 </w:t>
      </w:r>
      <w:r>
        <w:rPr>
          <w:rFonts w:ascii="Myriad Pro" w:hAnsi="Myriad Pro" w:cs="Times"/>
          <w:b/>
          <w:bCs/>
          <w:color w:val="0F0F0F"/>
        </w:rPr>
        <w:t>PURPOSE</w:t>
      </w:r>
    </w:p>
    <w:p w14:paraId="1A08B5DD" w14:textId="77777777" w:rsidR="00FB386F" w:rsidRPr="0032626B" w:rsidRDefault="00FB386F" w:rsidP="00FB386F">
      <w:pPr>
        <w:autoSpaceDE w:val="0"/>
        <w:autoSpaceDN w:val="0"/>
        <w:adjustRightInd w:val="0"/>
        <w:rPr>
          <w:rFonts w:ascii="Myriad Pro" w:hAnsi="Myriad Pro" w:cs="Times"/>
          <w:color w:val="0F0F0F"/>
        </w:rPr>
      </w:pPr>
    </w:p>
    <w:p w14:paraId="5B359382" w14:textId="77777777" w:rsidR="00FB386F" w:rsidRDefault="00FB386F" w:rsidP="00FB386F">
      <w:pPr>
        <w:autoSpaceDE w:val="0"/>
        <w:autoSpaceDN w:val="0"/>
        <w:adjustRightInd w:val="0"/>
        <w:rPr>
          <w:rFonts w:ascii="Myriad Pro" w:hAnsi="Myriad Pro" w:cs="Times"/>
          <w:color w:val="414141"/>
        </w:rPr>
      </w:pPr>
      <w:bookmarkStart w:id="2" w:name="_Hlk98849455"/>
      <w:r w:rsidRPr="0032626B">
        <w:rPr>
          <w:rFonts w:ascii="Myriad Pro" w:hAnsi="Myriad Pro" w:cs="Times"/>
          <w:color w:val="0F0F0F"/>
        </w:rPr>
        <w:t xml:space="preserve">The purpose of this Request for Proposals </w:t>
      </w:r>
      <w:r>
        <w:rPr>
          <w:rFonts w:ascii="Myriad Pro" w:hAnsi="Myriad Pro" w:cs="Times"/>
          <w:color w:val="0F0F0F"/>
        </w:rPr>
        <w:t xml:space="preserve">(RFP) </w:t>
      </w:r>
      <w:r w:rsidRPr="0032626B">
        <w:rPr>
          <w:rFonts w:ascii="Myriad Pro" w:hAnsi="Myriad Pro" w:cs="Times"/>
          <w:color w:val="0F0F0F"/>
        </w:rPr>
        <w:t>is to inform potential bidders of an opportunity and to permit them to submit proposals</w:t>
      </w:r>
      <w:r w:rsidRPr="0032626B">
        <w:rPr>
          <w:rFonts w:ascii="Myriad Pro" w:hAnsi="Myriad Pro" w:cs="Times"/>
          <w:color w:val="414141"/>
        </w:rPr>
        <w:t xml:space="preserve">. </w:t>
      </w:r>
      <w:r>
        <w:rPr>
          <w:rFonts w:ascii="Myriad Pro" w:hAnsi="Myriad Pro" w:cs="Times"/>
          <w:color w:val="414141"/>
        </w:rPr>
        <w:t xml:space="preserve">The purpose of the project is to enhance accessibility, safety, convenience, and overall site functionality for residents, visitors, staff, and service providers. The proposed parking facility is intended to provide expanded parking capacity while supporting the comfort and mobility needs of residence through accessible and weather-protected access to the existing building. </w:t>
      </w:r>
    </w:p>
    <w:p w14:paraId="3168D338" w14:textId="77777777" w:rsidR="00FB386F" w:rsidRDefault="00FB386F" w:rsidP="00FB386F">
      <w:pPr>
        <w:autoSpaceDE w:val="0"/>
        <w:autoSpaceDN w:val="0"/>
        <w:adjustRightInd w:val="0"/>
        <w:rPr>
          <w:rFonts w:ascii="Myriad Pro" w:hAnsi="Myriad Pro" w:cs="Times"/>
          <w:color w:val="414141"/>
        </w:rPr>
      </w:pPr>
    </w:p>
    <w:p w14:paraId="1D7BE1E3" w14:textId="77777777" w:rsidR="00FB386F" w:rsidRDefault="00FB386F" w:rsidP="00FB386F">
      <w:pPr>
        <w:autoSpaceDE w:val="0"/>
        <w:autoSpaceDN w:val="0"/>
        <w:adjustRightInd w:val="0"/>
        <w:rPr>
          <w:rFonts w:ascii="Myriad Pro" w:hAnsi="Myriad Pro" w:cs="Times"/>
          <w:color w:val="414141"/>
        </w:rPr>
      </w:pPr>
      <w:r>
        <w:rPr>
          <w:rFonts w:ascii="Myriad Pro" w:hAnsi="Myriad Pro" w:cs="Times"/>
          <w:color w:val="414141"/>
        </w:rPr>
        <w:t xml:space="preserve">The selected proponent will be responsible for providing comprehensive professional services as applicable including project planning, architectural/engineering design, cost estimating, and construction services to deliver a complete and functional facility. All permit-related work including municipal zoning permits and building permits will be handled by Southwest Senior Housing Inc. </w:t>
      </w:r>
    </w:p>
    <w:p w14:paraId="34959370" w14:textId="77777777" w:rsidR="00FB386F" w:rsidRDefault="00FB386F" w:rsidP="00FB386F">
      <w:pPr>
        <w:autoSpaceDE w:val="0"/>
        <w:autoSpaceDN w:val="0"/>
        <w:adjustRightInd w:val="0"/>
        <w:rPr>
          <w:rFonts w:ascii="Myriad Pro" w:hAnsi="Myriad Pro" w:cs="Times"/>
          <w:color w:val="414141"/>
        </w:rPr>
      </w:pPr>
    </w:p>
    <w:bookmarkEnd w:id="2"/>
    <w:p w14:paraId="6945FE96" w14:textId="77777777" w:rsidR="00FB386F" w:rsidRDefault="00FB386F" w:rsidP="00FB386F">
      <w:pPr>
        <w:autoSpaceDE w:val="0"/>
        <w:autoSpaceDN w:val="0"/>
        <w:adjustRightInd w:val="0"/>
        <w:rPr>
          <w:rFonts w:ascii="Myriad Pro" w:hAnsi="Myriad Pro" w:cs="Times"/>
          <w:color w:val="0F0F0F"/>
        </w:rPr>
      </w:pPr>
      <w:r>
        <w:rPr>
          <w:rFonts w:ascii="Myriad Pro" w:hAnsi="Myriad Pro" w:cs="Times"/>
          <w:color w:val="0F0F0F"/>
        </w:rPr>
        <w:t>Southwest Senior Housing Inc. is seeking a collaborative and experienced project team with demonstrated expertise and experience in healthcare, senior living, institutional, or accessibility-focused construction projects. Particular consideration will be given to proponents who can demonstrate innovative and cost-effective solutions to the project while minimizing operational disruption at the facility during construction.</w:t>
      </w:r>
    </w:p>
    <w:p w14:paraId="3D44A499" w14:textId="77777777" w:rsidR="00FB386F" w:rsidRDefault="00FB386F" w:rsidP="00FB386F">
      <w:pPr>
        <w:autoSpaceDE w:val="0"/>
        <w:autoSpaceDN w:val="0"/>
        <w:adjustRightInd w:val="0"/>
        <w:rPr>
          <w:rFonts w:ascii="Myriad Pro" w:hAnsi="Myriad Pro" w:cs="Times"/>
          <w:color w:val="0F0F0F"/>
        </w:rPr>
      </w:pPr>
    </w:p>
    <w:p w14:paraId="0D6B4ED6" w14:textId="77777777" w:rsidR="00FB386F" w:rsidRDefault="00FB386F" w:rsidP="00FB386F">
      <w:pPr>
        <w:autoSpaceDE w:val="0"/>
        <w:autoSpaceDN w:val="0"/>
        <w:adjustRightInd w:val="0"/>
        <w:rPr>
          <w:rFonts w:ascii="Myriad Pro" w:hAnsi="Myriad Pro" w:cs="Times"/>
          <w:color w:val="0F0F0F"/>
        </w:rPr>
      </w:pPr>
      <w:r>
        <w:rPr>
          <w:rFonts w:ascii="Myriad Pro" w:hAnsi="Myriad Pro" w:cs="Times"/>
          <w:color w:val="0F0F0F"/>
        </w:rPr>
        <w:t>This project is expected to prioritize the following components:</w:t>
      </w:r>
      <w:r>
        <w:rPr>
          <w:rFonts w:ascii="Myriad Pro" w:hAnsi="Myriad Pro" w:cs="Times"/>
          <w:color w:val="0F0F0F"/>
        </w:rPr>
        <w:br/>
        <w:t>-Resident safety and accessibility</w:t>
      </w:r>
      <w:r>
        <w:rPr>
          <w:rFonts w:ascii="Myriad Pro" w:hAnsi="Myriad Pro" w:cs="Times"/>
          <w:color w:val="0F0F0F"/>
        </w:rPr>
        <w:br/>
        <w:t>-Efficient traffic flow and parking operations</w:t>
      </w:r>
      <w:r>
        <w:rPr>
          <w:rFonts w:ascii="Myriad Pro" w:hAnsi="Myriad Pro" w:cs="Times"/>
          <w:color w:val="0F0F0F"/>
        </w:rPr>
        <w:br/>
        <w:t>-Durable and low-maintenance construction</w:t>
      </w:r>
      <w:r>
        <w:rPr>
          <w:rFonts w:ascii="Myriad Pro" w:hAnsi="Myriad Pro" w:cs="Times"/>
          <w:color w:val="0F0F0F"/>
        </w:rPr>
        <w:br/>
        <w:t>-Integration with the existing facility’s architecture and aesthetics</w:t>
      </w:r>
    </w:p>
    <w:p w14:paraId="68BC25A1" w14:textId="77777777" w:rsidR="00FB386F" w:rsidRDefault="00FB386F" w:rsidP="00FB386F">
      <w:pPr>
        <w:autoSpaceDE w:val="0"/>
        <w:autoSpaceDN w:val="0"/>
        <w:adjustRightInd w:val="0"/>
        <w:rPr>
          <w:rFonts w:ascii="Myriad Pro" w:hAnsi="Myriad Pro" w:cs="Times"/>
          <w:color w:val="0F0F0F"/>
        </w:rPr>
      </w:pPr>
      <w:r>
        <w:rPr>
          <w:rFonts w:ascii="Myriad Pro" w:hAnsi="Myriad Pro" w:cs="Times"/>
          <w:color w:val="0F0F0F"/>
        </w:rPr>
        <w:t>-Compliance with all applicable building, accessibility, and fire safety codes</w:t>
      </w:r>
      <w:r>
        <w:rPr>
          <w:rFonts w:ascii="Myriad Pro" w:hAnsi="Myriad Pro" w:cs="Times"/>
          <w:color w:val="0F0F0F"/>
        </w:rPr>
        <w:br/>
        <w:t>-Consideration of seasonal weather and winter accessibility requirements</w:t>
      </w:r>
    </w:p>
    <w:p w14:paraId="14FC930B" w14:textId="77777777" w:rsidR="00FB386F" w:rsidRDefault="00FB386F" w:rsidP="00FB386F">
      <w:pPr>
        <w:autoSpaceDE w:val="0"/>
        <w:autoSpaceDN w:val="0"/>
        <w:adjustRightInd w:val="0"/>
        <w:rPr>
          <w:rFonts w:ascii="Myriad Pro" w:hAnsi="Myriad Pro" w:cs="Times"/>
          <w:color w:val="0F0F0F"/>
        </w:rPr>
      </w:pPr>
    </w:p>
    <w:p w14:paraId="2D2EFFB5" w14:textId="45849703" w:rsidR="00FB386F" w:rsidRPr="0032626B" w:rsidRDefault="00FB386F" w:rsidP="00FB386F">
      <w:pPr>
        <w:autoSpaceDE w:val="0"/>
        <w:autoSpaceDN w:val="0"/>
        <w:adjustRightInd w:val="0"/>
        <w:rPr>
          <w:rFonts w:ascii="Myriad Pro" w:hAnsi="Myriad Pro" w:cs="Times"/>
          <w:color w:val="0F0F0F"/>
        </w:rPr>
      </w:pPr>
      <w:r>
        <w:rPr>
          <w:rFonts w:ascii="Myriad Pro" w:hAnsi="Myriad Pro" w:cs="Times"/>
          <w:color w:val="0F0F0F"/>
        </w:rPr>
        <w:t xml:space="preserve">Through this RFP, Southwest Senior Housing seeks to identify the proponent or proponents best suited to deliver a high-quality project that aligns with the organization’s operational, functional, and long-term strategic goals. </w:t>
      </w:r>
      <w:r>
        <w:rPr>
          <w:rFonts w:ascii="Myriad Pro" w:hAnsi="Myriad Pro" w:cs="Times"/>
          <w:color w:val="0F0F0F"/>
        </w:rPr>
        <w:br/>
      </w:r>
    </w:p>
    <w:p w14:paraId="7F149BD7" w14:textId="77777777" w:rsidR="00FB386F" w:rsidRPr="0032626B" w:rsidRDefault="00FB386F" w:rsidP="00FB386F">
      <w:pPr>
        <w:numPr>
          <w:ilvl w:val="1"/>
          <w:numId w:val="8"/>
        </w:numPr>
        <w:autoSpaceDE w:val="0"/>
        <w:autoSpaceDN w:val="0"/>
        <w:adjustRightInd w:val="0"/>
        <w:spacing w:before="0" w:after="0" w:line="240" w:lineRule="auto"/>
        <w:rPr>
          <w:rFonts w:ascii="Myriad Pro" w:hAnsi="Myriad Pro" w:cs="Times"/>
          <w:b/>
          <w:bCs/>
          <w:color w:val="0F0F0F"/>
        </w:rPr>
      </w:pPr>
      <w:r>
        <w:rPr>
          <w:rFonts w:ascii="Myriad Pro" w:hAnsi="Myriad Pro" w:cs="Times"/>
          <w:b/>
          <w:bCs/>
          <w:color w:val="0F0F0F"/>
        </w:rPr>
        <w:lastRenderedPageBreak/>
        <w:t xml:space="preserve">     SITE LOCATION, SITE VISITS, &amp; REQUESTS FOR INFORMATION</w:t>
      </w:r>
    </w:p>
    <w:p w14:paraId="54AB862F" w14:textId="77777777" w:rsidR="00FB386F" w:rsidRPr="0032626B" w:rsidRDefault="00FB386F" w:rsidP="00FB386F">
      <w:pPr>
        <w:autoSpaceDE w:val="0"/>
        <w:autoSpaceDN w:val="0"/>
        <w:adjustRightInd w:val="0"/>
        <w:rPr>
          <w:rFonts w:ascii="Myriad Pro" w:hAnsi="Myriad Pro" w:cs="Times"/>
          <w:color w:val="0F0F0F"/>
        </w:rPr>
      </w:pPr>
    </w:p>
    <w:p w14:paraId="5347954F" w14:textId="77777777" w:rsidR="00FB386F" w:rsidRPr="00D94395" w:rsidRDefault="00FB386F" w:rsidP="00FB386F">
      <w:pPr>
        <w:pStyle w:val="ListParagraph"/>
        <w:numPr>
          <w:ilvl w:val="0"/>
          <w:numId w:val="5"/>
        </w:numPr>
        <w:autoSpaceDE w:val="0"/>
        <w:autoSpaceDN w:val="0"/>
        <w:adjustRightInd w:val="0"/>
        <w:spacing w:before="0" w:after="0" w:line="240" w:lineRule="auto"/>
        <w:rPr>
          <w:rFonts w:cs="Times"/>
          <w:color w:val="0F0F0F"/>
        </w:rPr>
      </w:pPr>
      <w:r w:rsidRPr="00D94395">
        <w:rPr>
          <w:rFonts w:cs="Times"/>
          <w:color w:val="0F0F0F"/>
        </w:rPr>
        <w:t>The project site is located at 259 Mill Road in Boissevain, MB</w:t>
      </w:r>
      <w:r w:rsidRPr="00D94395">
        <w:rPr>
          <w:rFonts w:cs="Times"/>
          <w:color w:val="0F0F0F"/>
        </w:rPr>
        <w:br/>
      </w:r>
    </w:p>
    <w:p w14:paraId="7C37E88A" w14:textId="499DCE23" w:rsidR="00FB386F" w:rsidRPr="007D33FD" w:rsidRDefault="00FB386F" w:rsidP="007D33FD">
      <w:pPr>
        <w:pStyle w:val="ListParagraph"/>
        <w:numPr>
          <w:ilvl w:val="0"/>
          <w:numId w:val="0"/>
        </w:numPr>
        <w:autoSpaceDE w:val="0"/>
        <w:autoSpaceDN w:val="0"/>
        <w:adjustRightInd w:val="0"/>
        <w:ind w:left="720"/>
        <w:rPr>
          <w:rFonts w:cs="Times"/>
          <w:color w:val="0F0F0F"/>
          <w:highlight w:val="yellow"/>
        </w:rPr>
      </w:pPr>
      <w:r w:rsidRPr="007D33FD">
        <w:rPr>
          <w:rFonts w:cs="Times"/>
          <w:color w:val="0F0F0F"/>
        </w:rPr>
        <w:t>*See enclosed Site Plan for further details</w:t>
      </w:r>
      <w:r w:rsidRPr="007D33FD">
        <w:rPr>
          <w:rFonts w:cs="Times"/>
          <w:color w:val="0F0F0F"/>
          <w:highlight w:val="yellow"/>
        </w:rPr>
        <w:br/>
      </w:r>
    </w:p>
    <w:p w14:paraId="07E0E51B" w14:textId="77777777" w:rsidR="00FB386F" w:rsidRPr="0032626B" w:rsidRDefault="00FB386F" w:rsidP="00FB386F">
      <w:pPr>
        <w:pStyle w:val="ListParagraph"/>
        <w:numPr>
          <w:ilvl w:val="0"/>
          <w:numId w:val="5"/>
        </w:numPr>
        <w:autoSpaceDE w:val="0"/>
        <w:autoSpaceDN w:val="0"/>
        <w:adjustRightInd w:val="0"/>
        <w:spacing w:before="0" w:after="0" w:line="240" w:lineRule="auto"/>
        <w:rPr>
          <w:rFonts w:cs="Times"/>
          <w:color w:val="0F0F0F"/>
        </w:rPr>
      </w:pPr>
      <w:r w:rsidRPr="00D94395">
        <w:rPr>
          <w:rFonts w:cs="Times"/>
          <w:color w:val="0F0F0F"/>
        </w:rPr>
        <w:t>Bidders may arrange for a site visit</w:t>
      </w:r>
      <w:r w:rsidRPr="0032626B">
        <w:rPr>
          <w:rFonts w:cs="Times"/>
          <w:color w:val="0F0F0F"/>
        </w:rPr>
        <w:t xml:space="preserve"> or request information regarding this RFP by contacting</w:t>
      </w:r>
      <w:r>
        <w:rPr>
          <w:rFonts w:cs="Times"/>
          <w:color w:val="0F0F0F"/>
        </w:rPr>
        <w:t xml:space="preserve"> Southwest Senior </w:t>
      </w:r>
      <w:r w:rsidRPr="00D94395">
        <w:rPr>
          <w:rFonts w:cs="Times"/>
          <w:color w:val="0F0F0F"/>
        </w:rPr>
        <w:t>Housing Inc. Chair George Heide at</w:t>
      </w:r>
      <w:r>
        <w:rPr>
          <w:rFonts w:cs="Times"/>
          <w:i/>
          <w:iCs/>
          <w:color w:val="0F0F0F"/>
        </w:rPr>
        <w:t xml:space="preserve"> </w:t>
      </w:r>
      <w:r w:rsidRPr="007D4F89">
        <w:rPr>
          <w:rFonts w:cs="Times"/>
          <w:color w:val="0F0F0F"/>
        </w:rPr>
        <w:t xml:space="preserve">(204) 534-7606 or </w:t>
      </w:r>
      <w:r>
        <w:rPr>
          <w:rFonts w:cs="Times"/>
          <w:color w:val="0F0F0F"/>
        </w:rPr>
        <w:t xml:space="preserve">via email at </w:t>
      </w:r>
      <w:hyperlink r:id="rId12" w:history="1">
        <w:r w:rsidRPr="00E03746">
          <w:rPr>
            <w:rStyle w:val="Hyperlink"/>
            <w:rFonts w:cs="Times"/>
          </w:rPr>
          <w:t>gheide@boissevain.ca</w:t>
        </w:r>
      </w:hyperlink>
      <w:r w:rsidRPr="007D4F89">
        <w:rPr>
          <w:rFonts w:cs="Times"/>
          <w:color w:val="0F0F0F"/>
        </w:rPr>
        <w:t xml:space="preserve"> </w:t>
      </w:r>
      <w:r>
        <w:rPr>
          <w:rFonts w:cs="Times"/>
          <w:i/>
          <w:iCs/>
          <w:color w:val="0F0F0F"/>
        </w:rPr>
        <w:br/>
      </w:r>
    </w:p>
    <w:p w14:paraId="59C1F0BC" w14:textId="77777777" w:rsidR="00FB386F" w:rsidRPr="00243BE2" w:rsidRDefault="00FB386F" w:rsidP="00FB386F">
      <w:pPr>
        <w:pStyle w:val="ListParagraph"/>
        <w:numPr>
          <w:ilvl w:val="0"/>
          <w:numId w:val="5"/>
        </w:numPr>
        <w:autoSpaceDE w:val="0"/>
        <w:autoSpaceDN w:val="0"/>
        <w:adjustRightInd w:val="0"/>
        <w:spacing w:before="0" w:after="0" w:line="240" w:lineRule="auto"/>
        <w:rPr>
          <w:rFonts w:cs="Times"/>
          <w:color w:val="0F0F0F"/>
        </w:rPr>
      </w:pPr>
      <w:r w:rsidRPr="00243BE2">
        <w:rPr>
          <w:rFonts w:cs="Times"/>
          <w:color w:val="0F0F0F"/>
        </w:rPr>
        <w:t xml:space="preserve">Southwest Senior Housing Inc. </w:t>
      </w:r>
      <w:r>
        <w:rPr>
          <w:rFonts w:cs="Times"/>
          <w:color w:val="0F0F0F"/>
        </w:rPr>
        <w:t>is</w:t>
      </w:r>
      <w:r w:rsidRPr="00243BE2">
        <w:rPr>
          <w:rFonts w:cs="Times"/>
          <w:color w:val="0F0F0F"/>
        </w:rPr>
        <w:t xml:space="preserve"> not responsible for any costs incurred by proponents in preparing their proposals, attending any project-related meetings or interviews,</w:t>
      </w:r>
      <w:r>
        <w:rPr>
          <w:rFonts w:cs="Times"/>
          <w:color w:val="0F0F0F"/>
        </w:rPr>
        <w:t xml:space="preserve"> </w:t>
      </w:r>
      <w:r w:rsidRPr="00243BE2">
        <w:rPr>
          <w:rFonts w:cs="Times"/>
          <w:color w:val="0F0F0F"/>
        </w:rPr>
        <w:t>making any presentations in connection with their proposals</w:t>
      </w:r>
      <w:r w:rsidRPr="00243BE2">
        <w:rPr>
          <w:rFonts w:cs="Times"/>
          <w:color w:val="414141"/>
        </w:rPr>
        <w:t xml:space="preserve">, </w:t>
      </w:r>
      <w:r w:rsidRPr="00243BE2">
        <w:rPr>
          <w:rFonts w:cs="Times"/>
          <w:color w:val="0F0F0F"/>
        </w:rPr>
        <w:t>or otherwise incurred in connection with this RFP process.</w:t>
      </w:r>
    </w:p>
    <w:p w14:paraId="003D316B" w14:textId="77777777" w:rsidR="00FB386F" w:rsidRPr="0032626B" w:rsidRDefault="00FB386F" w:rsidP="00FB386F">
      <w:pPr>
        <w:rPr>
          <w:rFonts w:ascii="Myriad Pro" w:hAnsi="Myriad Pro" w:cs="Helvetica"/>
          <w:i/>
          <w:iCs/>
          <w:color w:val="101010"/>
        </w:rPr>
      </w:pPr>
      <w:r>
        <w:rPr>
          <w:rFonts w:ascii="Myriad Pro" w:hAnsi="Myriad Pro" w:cs="Times"/>
          <w:color w:val="0F0F0F"/>
        </w:rPr>
        <w:br/>
      </w:r>
    </w:p>
    <w:p w14:paraId="469D9689" w14:textId="77777777" w:rsidR="00FB386F" w:rsidRPr="0032626B" w:rsidRDefault="00FB386F" w:rsidP="00FB386F">
      <w:pPr>
        <w:autoSpaceDE w:val="0"/>
        <w:autoSpaceDN w:val="0"/>
        <w:adjustRightInd w:val="0"/>
        <w:rPr>
          <w:rFonts w:ascii="Myriad Pro" w:hAnsi="Myriad Pro" w:cs="Helvetica"/>
          <w:color w:val="101010"/>
        </w:rPr>
      </w:pPr>
    </w:p>
    <w:p w14:paraId="26A4D63F" w14:textId="77777777" w:rsidR="00FB386F" w:rsidRPr="0032626B" w:rsidRDefault="00FB386F" w:rsidP="00FB386F">
      <w:pPr>
        <w:autoSpaceDE w:val="0"/>
        <w:autoSpaceDN w:val="0"/>
        <w:adjustRightInd w:val="0"/>
        <w:rPr>
          <w:rFonts w:ascii="Myriad Pro" w:hAnsi="Myriad Pro" w:cs="Helvetica"/>
          <w:b/>
          <w:bCs/>
          <w:color w:val="101010"/>
        </w:rPr>
      </w:pPr>
      <w:r w:rsidRPr="0032626B">
        <w:rPr>
          <w:rFonts w:ascii="Myriad Pro" w:hAnsi="Myriad Pro" w:cs="Helvetica"/>
          <w:b/>
          <w:bCs/>
          <w:color w:val="101010"/>
        </w:rPr>
        <w:t>1</w:t>
      </w:r>
      <w:r w:rsidRPr="0032626B">
        <w:rPr>
          <w:rFonts w:ascii="Myriad Pro" w:hAnsi="Myriad Pro" w:cs="Helvetica"/>
          <w:b/>
          <w:bCs/>
          <w:color w:val="2D2D2D"/>
        </w:rPr>
        <w:t>.</w:t>
      </w:r>
      <w:r>
        <w:rPr>
          <w:rFonts w:ascii="Myriad Pro" w:hAnsi="Myriad Pro" w:cs="Helvetica"/>
          <w:b/>
          <w:bCs/>
          <w:color w:val="2D2D2D"/>
        </w:rPr>
        <w:t>3</w:t>
      </w:r>
      <w:r w:rsidRPr="0032626B">
        <w:rPr>
          <w:rFonts w:ascii="Myriad Pro" w:hAnsi="Myriad Pro" w:cs="Helvetica"/>
          <w:b/>
          <w:bCs/>
          <w:color w:val="2D2D2D"/>
        </w:rPr>
        <w:t xml:space="preserve"> </w:t>
      </w:r>
      <w:r>
        <w:rPr>
          <w:rFonts w:ascii="Myriad Pro" w:hAnsi="Myriad Pro" w:cs="Helvetica"/>
          <w:b/>
          <w:bCs/>
          <w:color w:val="2D2D2D"/>
        </w:rPr>
        <w:t xml:space="preserve">    </w:t>
      </w:r>
      <w:r>
        <w:rPr>
          <w:rFonts w:ascii="Myriad Pro" w:hAnsi="Myriad Pro" w:cs="Helvetica"/>
          <w:b/>
          <w:bCs/>
          <w:color w:val="101010"/>
        </w:rPr>
        <w:t>SCOPE OF WORK</w:t>
      </w:r>
    </w:p>
    <w:p w14:paraId="1CBBF3E6" w14:textId="77777777" w:rsidR="00FB386F" w:rsidRPr="0032626B" w:rsidRDefault="00FB386F" w:rsidP="00FB386F">
      <w:pPr>
        <w:autoSpaceDE w:val="0"/>
        <w:autoSpaceDN w:val="0"/>
        <w:adjustRightInd w:val="0"/>
        <w:rPr>
          <w:rFonts w:ascii="Myriad Pro" w:hAnsi="Myriad Pro" w:cs="Helvetica"/>
          <w:color w:val="101010"/>
        </w:rPr>
      </w:pPr>
    </w:p>
    <w:p w14:paraId="71887D31" w14:textId="48D2169B" w:rsidR="00FB386F" w:rsidRPr="0032626B" w:rsidRDefault="00FB386F" w:rsidP="00FB386F">
      <w:pPr>
        <w:autoSpaceDE w:val="0"/>
        <w:autoSpaceDN w:val="0"/>
        <w:adjustRightInd w:val="0"/>
        <w:rPr>
          <w:rFonts w:ascii="Myriad Pro" w:hAnsi="Myriad Pro" w:cs="Helvetica"/>
          <w:color w:val="101010"/>
        </w:rPr>
      </w:pPr>
      <w:r>
        <w:rPr>
          <w:rFonts w:ascii="Myriad Pro" w:hAnsi="Myriad Pro" w:cs="Helvetica"/>
          <w:color w:val="101010"/>
        </w:rPr>
        <w:t xml:space="preserve">          The proposed project scope includes, but is not limited to, the following:</w:t>
      </w:r>
      <w:r>
        <w:rPr>
          <w:rFonts w:ascii="Myriad Pro" w:hAnsi="Myriad Pro" w:cs="Helvetica"/>
          <w:color w:val="101010"/>
        </w:rPr>
        <w:br/>
      </w:r>
      <w:r>
        <w:rPr>
          <w:rFonts w:ascii="Myriad Pro" w:hAnsi="Myriad Pro" w:cs="Helvetica"/>
          <w:color w:val="101010"/>
        </w:rPr>
        <w:br/>
      </w:r>
      <w:r>
        <w:rPr>
          <w:rFonts w:ascii="Myriad Pro" w:hAnsi="Myriad Pro" w:cs="Helvetica"/>
          <w:color w:val="101010"/>
        </w:rPr>
        <w:tab/>
        <w:t xml:space="preserve">-Site preparation and grading, including placement and compaction of approximately </w:t>
      </w:r>
      <w:r>
        <w:rPr>
          <w:rFonts w:ascii="Myriad Pro" w:hAnsi="Myriad Pro" w:cs="Helvetica"/>
          <w:color w:val="101010"/>
        </w:rPr>
        <w:br/>
        <w:t xml:space="preserve">             </w:t>
      </w:r>
      <w:r w:rsidR="00482B09">
        <w:rPr>
          <w:rFonts w:ascii="Myriad Pro" w:hAnsi="Myriad Pro" w:cs="Helvetica"/>
          <w:color w:val="101010"/>
        </w:rPr>
        <w:t>1,0</w:t>
      </w:r>
      <w:r>
        <w:rPr>
          <w:rFonts w:ascii="Myriad Pro" w:hAnsi="Myriad Pro" w:cs="Helvetica"/>
          <w:color w:val="101010"/>
        </w:rPr>
        <w:t>00 cubic yards of clay fill to build up and stabilize the existing elevation as required</w:t>
      </w:r>
      <w:r w:rsidR="00482B09">
        <w:rPr>
          <w:rFonts w:ascii="Myriad Pro" w:hAnsi="Myriad Pro" w:cs="Helvetica"/>
          <w:color w:val="101010"/>
        </w:rPr>
        <w:t xml:space="preserve"> (Clay to be provided, but hauling costs will need to be considered)</w:t>
      </w:r>
      <w:r>
        <w:rPr>
          <w:rFonts w:ascii="Myriad Pro" w:hAnsi="Myriad Pro" w:cs="Helvetica"/>
          <w:color w:val="101010"/>
        </w:rPr>
        <w:br/>
      </w:r>
      <w:r>
        <w:rPr>
          <w:rFonts w:ascii="Myriad Pro" w:hAnsi="Myriad Pro" w:cs="Helvetica"/>
          <w:color w:val="101010"/>
        </w:rPr>
        <w:tab/>
        <w:t xml:space="preserve">-Construction of an attached enclosed parking structure consisting of approximately </w:t>
      </w:r>
      <w:r>
        <w:rPr>
          <w:rFonts w:ascii="Myriad Pro" w:hAnsi="Myriad Pro" w:cs="Helvetica"/>
          <w:color w:val="101010"/>
        </w:rPr>
        <w:br/>
        <w:t xml:space="preserve">             twenty (20) angled parking stalls, each with a minimum of 10 feet.</w:t>
      </w:r>
      <w:r w:rsidR="00482B09">
        <w:rPr>
          <w:rFonts w:ascii="Myriad Pro" w:hAnsi="Myriad Pro" w:cs="Helvetica"/>
          <w:color w:val="101010"/>
        </w:rPr>
        <w:t xml:space="preserve"> The Building is to be       120 feet by 70 feet by 10 feet with heat source.</w:t>
      </w:r>
      <w:r>
        <w:rPr>
          <w:rFonts w:ascii="Myriad Pro" w:hAnsi="Myriad Pro" w:cs="Helvetica"/>
          <w:color w:val="101010"/>
        </w:rPr>
        <w:br/>
      </w:r>
      <w:r>
        <w:rPr>
          <w:rFonts w:ascii="Myriad Pro" w:hAnsi="Myriad Pro" w:cs="Helvetica"/>
          <w:color w:val="101010"/>
        </w:rPr>
        <w:tab/>
        <w:t>-Installation of a reinforced concrete slab floor</w:t>
      </w:r>
      <w:r>
        <w:rPr>
          <w:rFonts w:ascii="Myriad Pro" w:hAnsi="Myriad Pro" w:cs="Helvetica"/>
          <w:color w:val="101010"/>
        </w:rPr>
        <w:br/>
      </w:r>
      <w:r>
        <w:rPr>
          <w:rFonts w:ascii="Myriad Pro" w:hAnsi="Myriad Pro" w:cs="Helvetica"/>
          <w:color w:val="101010"/>
        </w:rPr>
        <w:tab/>
        <w:t>-Fully-insulated building envelope suitable for year-round Manitoba climate conditions</w:t>
      </w:r>
      <w:r>
        <w:rPr>
          <w:rFonts w:ascii="Myriad Pro" w:hAnsi="Myriad Pro" w:cs="Helvetica"/>
          <w:color w:val="101010"/>
        </w:rPr>
        <w:br/>
      </w:r>
      <w:r>
        <w:rPr>
          <w:rFonts w:ascii="Myriad Pro" w:hAnsi="Myriad Pro" w:cs="Helvetica"/>
          <w:color w:val="101010"/>
        </w:rPr>
        <w:tab/>
        <w:t>-Coordination of drainage, grading, and tie-ins to the existing facility</w:t>
      </w:r>
      <w:r>
        <w:rPr>
          <w:rFonts w:ascii="Myriad Pro" w:hAnsi="Myriad Pro" w:cs="Helvetica"/>
          <w:color w:val="101010"/>
        </w:rPr>
        <w:br/>
      </w:r>
      <w:r>
        <w:rPr>
          <w:rFonts w:ascii="Myriad Pro" w:hAnsi="Myriad Pro" w:cs="Helvetica"/>
          <w:color w:val="101010"/>
        </w:rPr>
        <w:tab/>
        <w:t xml:space="preserve">-Design considerations that maximize functionality, durability, resident accessibility, and </w:t>
      </w:r>
      <w:r>
        <w:rPr>
          <w:rFonts w:ascii="Myriad Pro" w:hAnsi="Myriad Pro" w:cs="Helvetica"/>
          <w:color w:val="101010"/>
        </w:rPr>
        <w:br/>
        <w:t xml:space="preserve">            overall cost efficiency/value to Southwest Senior Housing Inc.</w:t>
      </w:r>
      <w:r>
        <w:rPr>
          <w:rFonts w:ascii="Myriad Pro" w:hAnsi="Myriad Pro" w:cs="Helvetica"/>
          <w:color w:val="101010"/>
        </w:rPr>
        <w:br/>
      </w:r>
      <w:r>
        <w:rPr>
          <w:rFonts w:ascii="Myriad Pro" w:hAnsi="Myriad Pro" w:cs="Helvetica"/>
          <w:color w:val="101010"/>
        </w:rPr>
        <w:tab/>
        <w:t xml:space="preserve">-Proponents are encouraged to provide recommendations for optimal construction </w:t>
      </w:r>
      <w:r>
        <w:rPr>
          <w:rFonts w:ascii="Myriad Pro" w:hAnsi="Myriad Pro" w:cs="Helvetica"/>
          <w:color w:val="101010"/>
        </w:rPr>
        <w:br/>
        <w:t xml:space="preserve">             methods and value-engineering opportunities that maintain quality while achieving            </w:t>
      </w:r>
      <w:r>
        <w:rPr>
          <w:rFonts w:ascii="Myriad Pro" w:hAnsi="Myriad Pro" w:cs="Helvetica"/>
          <w:color w:val="101010"/>
        </w:rPr>
        <w:br/>
        <w:t xml:space="preserve">             competitive pricing</w:t>
      </w:r>
    </w:p>
    <w:p w14:paraId="1C37BB50" w14:textId="77777777" w:rsidR="00FB386F" w:rsidRDefault="00FB386F" w:rsidP="00FB386F">
      <w:pPr>
        <w:autoSpaceDE w:val="0"/>
        <w:autoSpaceDN w:val="0"/>
        <w:adjustRightInd w:val="0"/>
        <w:rPr>
          <w:rFonts w:ascii="Myriad Pro" w:hAnsi="Myriad Pro" w:cs="Helvetica"/>
          <w:color w:val="101010"/>
        </w:rPr>
      </w:pPr>
    </w:p>
    <w:p w14:paraId="21199EF1" w14:textId="77777777" w:rsidR="00FB386F" w:rsidRDefault="00FB386F" w:rsidP="00FB386F">
      <w:pPr>
        <w:autoSpaceDE w:val="0"/>
        <w:autoSpaceDN w:val="0"/>
        <w:adjustRightInd w:val="0"/>
        <w:rPr>
          <w:rFonts w:ascii="Myriad Pro" w:hAnsi="Myriad Pro" w:cs="Helvetica"/>
          <w:color w:val="101010"/>
        </w:rPr>
      </w:pPr>
    </w:p>
    <w:p w14:paraId="6EF343D6" w14:textId="77777777" w:rsidR="00FB386F" w:rsidRDefault="00FB386F" w:rsidP="00FB386F">
      <w:pPr>
        <w:autoSpaceDE w:val="0"/>
        <w:autoSpaceDN w:val="0"/>
        <w:adjustRightInd w:val="0"/>
        <w:ind w:left="360"/>
        <w:rPr>
          <w:rFonts w:ascii="Myriad Pro" w:hAnsi="Myriad Pro" w:cs="Helvetica"/>
          <w:color w:val="101010"/>
        </w:rPr>
      </w:pPr>
      <w:r w:rsidRPr="005D306D">
        <w:rPr>
          <w:rFonts w:ascii="Myriad Pro" w:hAnsi="Myriad Pro" w:cs="Helvetica"/>
          <w:b/>
          <w:bCs/>
          <w:color w:val="101010"/>
        </w:rPr>
        <w:t>*The scope of work for this project has been divided as follows so that proponents may submit proposals for:</w:t>
      </w:r>
      <w:r>
        <w:rPr>
          <w:rFonts w:ascii="Myriad Pro" w:hAnsi="Myriad Pro" w:cs="Helvetica"/>
          <w:color w:val="101010"/>
        </w:rPr>
        <w:br/>
      </w:r>
      <w:r>
        <w:rPr>
          <w:rFonts w:ascii="Myriad Pro" w:hAnsi="Myriad Pro" w:cs="Helvetica"/>
          <w:color w:val="101010"/>
        </w:rPr>
        <w:br/>
      </w:r>
      <w:r>
        <w:rPr>
          <w:rFonts w:ascii="Myriad Pro" w:hAnsi="Myriad Pro" w:cs="Helvetica"/>
          <w:color w:val="101010"/>
        </w:rPr>
        <w:tab/>
      </w:r>
      <w:r>
        <w:rPr>
          <w:rFonts w:ascii="Segoe UI" w:hAnsi="Segoe UI" w:cs="Segoe UI"/>
          <w:color w:val="101010"/>
        </w:rPr>
        <w:t>•</w:t>
      </w:r>
      <w:r>
        <w:rPr>
          <w:rFonts w:ascii="Myriad Pro" w:hAnsi="Myriad Pro" w:cs="Helvetica"/>
          <w:color w:val="101010"/>
        </w:rPr>
        <w:t xml:space="preserve"> The complete project (all components) , </w:t>
      </w:r>
      <w:r>
        <w:rPr>
          <w:rFonts w:ascii="Myriad Pro" w:hAnsi="Myriad Pro" w:cs="Helvetica"/>
          <w:b/>
          <w:bCs/>
          <w:color w:val="101010"/>
          <w:u w:val="single"/>
        </w:rPr>
        <w:t>OR</w:t>
      </w:r>
      <w:r>
        <w:rPr>
          <w:rFonts w:ascii="Myriad Pro" w:hAnsi="Myriad Pro" w:cs="Helvetica"/>
          <w:b/>
          <w:bCs/>
          <w:color w:val="101010"/>
          <w:u w:val="single"/>
        </w:rPr>
        <w:br/>
      </w:r>
      <w:r>
        <w:rPr>
          <w:rFonts w:ascii="Myriad Pro" w:hAnsi="Myriad Pro" w:cs="Helvetica"/>
          <w:color w:val="101010"/>
        </w:rPr>
        <w:tab/>
      </w:r>
      <w:r>
        <w:rPr>
          <w:rFonts w:ascii="Segoe UI" w:hAnsi="Segoe UI" w:cs="Segoe UI"/>
          <w:color w:val="101010"/>
        </w:rPr>
        <w:t>•</w:t>
      </w:r>
      <w:r>
        <w:rPr>
          <w:rFonts w:ascii="Myriad Pro" w:hAnsi="Myriad Pro" w:cs="Helvetica"/>
          <w:color w:val="101010"/>
        </w:rPr>
        <w:t xml:space="preserve"> Individual components/phases of the project </w:t>
      </w:r>
      <w:r w:rsidRPr="00D94395">
        <w:rPr>
          <w:rFonts w:ascii="Myriad Pro" w:hAnsi="Myriad Pro" w:cs="Helvetica"/>
          <w:i/>
          <w:iCs/>
          <w:color w:val="101010"/>
        </w:rPr>
        <w:t>as outlined below</w:t>
      </w:r>
    </w:p>
    <w:p w14:paraId="057E631B" w14:textId="77777777" w:rsidR="00FB386F" w:rsidRDefault="00FB386F" w:rsidP="00FB386F">
      <w:pPr>
        <w:autoSpaceDE w:val="0"/>
        <w:autoSpaceDN w:val="0"/>
        <w:adjustRightInd w:val="0"/>
        <w:ind w:left="360"/>
        <w:rPr>
          <w:rFonts w:ascii="Myriad Pro" w:hAnsi="Myriad Pro" w:cs="Helvetica"/>
          <w:color w:val="101010"/>
        </w:rPr>
      </w:pPr>
    </w:p>
    <w:p w14:paraId="5CACA7BF" w14:textId="77777777" w:rsidR="00FB386F" w:rsidRDefault="00FB386F" w:rsidP="00FB386F">
      <w:pPr>
        <w:autoSpaceDE w:val="0"/>
        <w:autoSpaceDN w:val="0"/>
        <w:adjustRightInd w:val="0"/>
        <w:rPr>
          <w:rFonts w:ascii="Myriad Pro" w:hAnsi="Myriad Pro" w:cs="Helvetica"/>
          <w:color w:val="101010"/>
        </w:rPr>
      </w:pPr>
    </w:p>
    <w:p w14:paraId="66AC3947" w14:textId="77777777" w:rsidR="00FB386F" w:rsidRDefault="00FB386F" w:rsidP="00FB386F">
      <w:pPr>
        <w:autoSpaceDE w:val="0"/>
        <w:autoSpaceDN w:val="0"/>
        <w:adjustRightInd w:val="0"/>
        <w:rPr>
          <w:rFonts w:ascii="Myriad Pro" w:hAnsi="Myriad Pro" w:cs="Helvetica"/>
          <w:color w:val="101010"/>
        </w:rPr>
      </w:pPr>
    </w:p>
    <w:p w14:paraId="781E5266" w14:textId="77777777" w:rsidR="00FB386F" w:rsidRPr="00D94395" w:rsidRDefault="00FB386F" w:rsidP="00FB386F">
      <w:pPr>
        <w:autoSpaceDE w:val="0"/>
        <w:autoSpaceDN w:val="0"/>
        <w:adjustRightInd w:val="0"/>
        <w:rPr>
          <w:rFonts w:ascii="Myriad Pro" w:hAnsi="Myriad Pro" w:cs="Helvetica"/>
          <w:b/>
          <w:bCs/>
          <w:color w:val="101010"/>
        </w:rPr>
      </w:pPr>
      <w:r w:rsidRPr="00D94395">
        <w:rPr>
          <w:rFonts w:ascii="Myriad Pro" w:hAnsi="Myriad Pro" w:cs="Helvetica"/>
          <w:b/>
          <w:bCs/>
          <w:color w:val="101010"/>
        </w:rPr>
        <w:t>The Project consists of the following components:</w:t>
      </w:r>
    </w:p>
    <w:p w14:paraId="3E4C0BB1" w14:textId="77777777" w:rsidR="00FB386F" w:rsidRDefault="00FB386F" w:rsidP="00FB386F">
      <w:pPr>
        <w:autoSpaceDE w:val="0"/>
        <w:autoSpaceDN w:val="0"/>
        <w:adjustRightInd w:val="0"/>
        <w:rPr>
          <w:rFonts w:ascii="Myriad Pro" w:hAnsi="Myriad Pro" w:cs="Helvetica"/>
          <w:color w:val="101010"/>
        </w:rPr>
      </w:pPr>
    </w:p>
    <w:p w14:paraId="066949DD" w14:textId="77777777" w:rsidR="00FB386F" w:rsidRDefault="00FB386F" w:rsidP="00FB386F">
      <w:pPr>
        <w:numPr>
          <w:ilvl w:val="0"/>
          <w:numId w:val="7"/>
        </w:numPr>
        <w:autoSpaceDE w:val="0"/>
        <w:autoSpaceDN w:val="0"/>
        <w:adjustRightInd w:val="0"/>
        <w:spacing w:before="0" w:after="0" w:line="240" w:lineRule="auto"/>
        <w:rPr>
          <w:rFonts w:ascii="Myriad Pro" w:hAnsi="Myriad Pro" w:cs="Helvetica"/>
          <w:b/>
          <w:bCs/>
          <w:color w:val="101010"/>
        </w:rPr>
      </w:pPr>
      <w:r>
        <w:rPr>
          <w:rFonts w:ascii="Myriad Pro" w:hAnsi="Myriad Pro" w:cs="Helvetica"/>
          <w:b/>
          <w:bCs/>
          <w:color w:val="101010"/>
        </w:rPr>
        <w:t>Site Preparation &amp; Lot Build Up</w:t>
      </w:r>
      <w:r>
        <w:rPr>
          <w:rFonts w:ascii="Myriad Pro" w:hAnsi="Myriad Pro" w:cs="Helvetica"/>
          <w:b/>
          <w:bCs/>
          <w:color w:val="101010"/>
        </w:rPr>
        <w:br/>
      </w:r>
      <w:r>
        <w:rPr>
          <w:rFonts w:ascii="Segoe UI" w:hAnsi="Segoe UI" w:cs="Segoe UI"/>
          <w:color w:val="101010"/>
        </w:rPr>
        <w:t>•</w:t>
      </w:r>
      <w:r>
        <w:rPr>
          <w:rFonts w:ascii="Myriad Pro" w:hAnsi="Myriad Pro" w:cs="Helvetica"/>
          <w:color w:val="101010"/>
        </w:rPr>
        <w:t xml:space="preserve"> Site grading and preparation</w:t>
      </w:r>
      <w:r>
        <w:rPr>
          <w:rFonts w:ascii="Myriad Pro" w:hAnsi="Myriad Pro" w:cs="Helvetica"/>
          <w:color w:val="101010"/>
        </w:rPr>
        <w:br/>
      </w:r>
      <w:r>
        <w:rPr>
          <w:rFonts w:ascii="Segoe UI" w:hAnsi="Segoe UI" w:cs="Segoe UI"/>
          <w:color w:val="101010"/>
        </w:rPr>
        <w:t>• Placement and compaction of approximately 700 cubic yards of clay fill</w:t>
      </w:r>
      <w:r>
        <w:rPr>
          <w:rFonts w:ascii="Segoe UI" w:hAnsi="Segoe UI" w:cs="Segoe UI"/>
          <w:color w:val="101010"/>
        </w:rPr>
        <w:br/>
        <w:t>• Elevation build-up and stabilization of the existing lot</w:t>
      </w:r>
      <w:r>
        <w:rPr>
          <w:rFonts w:ascii="Segoe UI" w:hAnsi="Segoe UI" w:cs="Segoe UI"/>
          <w:color w:val="101010"/>
        </w:rPr>
        <w:br/>
        <w:t>• Excavation and base preparation</w:t>
      </w:r>
      <w:r>
        <w:rPr>
          <w:rFonts w:ascii="Segoe UI" w:hAnsi="Segoe UI" w:cs="Segoe UI"/>
          <w:color w:val="101010"/>
        </w:rPr>
        <w:br/>
        <w:t>• Drainage and surface water management considerations</w:t>
      </w:r>
      <w:r>
        <w:rPr>
          <w:rFonts w:ascii="Segoe UI" w:hAnsi="Segoe UI" w:cs="Segoe UI"/>
          <w:color w:val="101010"/>
        </w:rPr>
        <w:br/>
        <w:t>• Coordination with existing site conditions and utilities</w:t>
      </w:r>
      <w:r>
        <w:rPr>
          <w:rFonts w:ascii="Segoe UI" w:hAnsi="Segoe UI" w:cs="Segoe UI"/>
          <w:color w:val="101010"/>
        </w:rPr>
        <w:br/>
        <w:t>• Any related earthworks necessary to prepare the site for construction</w:t>
      </w:r>
      <w:r>
        <w:rPr>
          <w:rFonts w:ascii="Segoe UI" w:hAnsi="Segoe UI" w:cs="Segoe UI"/>
          <w:color w:val="101010"/>
        </w:rPr>
        <w:br/>
      </w:r>
    </w:p>
    <w:p w14:paraId="10435E7B" w14:textId="77777777" w:rsidR="00FB386F" w:rsidRPr="00135B90" w:rsidRDefault="00FB386F" w:rsidP="00FB386F">
      <w:pPr>
        <w:autoSpaceDE w:val="0"/>
        <w:autoSpaceDN w:val="0"/>
        <w:adjustRightInd w:val="0"/>
        <w:ind w:left="1080"/>
        <w:rPr>
          <w:rFonts w:ascii="Myriad Pro" w:hAnsi="Myriad Pro" w:cs="Helvetica"/>
          <w:b/>
          <w:bCs/>
          <w:color w:val="101010"/>
        </w:rPr>
      </w:pPr>
    </w:p>
    <w:p w14:paraId="038C5B32" w14:textId="77777777" w:rsidR="00FB386F" w:rsidRDefault="00FB386F" w:rsidP="00FB386F">
      <w:pPr>
        <w:numPr>
          <w:ilvl w:val="0"/>
          <w:numId w:val="7"/>
        </w:numPr>
        <w:autoSpaceDE w:val="0"/>
        <w:autoSpaceDN w:val="0"/>
        <w:adjustRightInd w:val="0"/>
        <w:spacing w:before="0" w:after="0" w:line="240" w:lineRule="auto"/>
        <w:rPr>
          <w:rFonts w:ascii="Myriad Pro" w:hAnsi="Myriad Pro" w:cs="Helvetica"/>
          <w:b/>
          <w:bCs/>
          <w:color w:val="101010"/>
        </w:rPr>
      </w:pPr>
      <w:r>
        <w:rPr>
          <w:rFonts w:ascii="Myriad Pro" w:hAnsi="Myriad Pro" w:cs="Helvetica"/>
          <w:b/>
          <w:bCs/>
          <w:color w:val="101010"/>
        </w:rPr>
        <w:t>Concrete Floor &amp; Drainage</w:t>
      </w:r>
      <w:r>
        <w:rPr>
          <w:rFonts w:ascii="Myriad Pro" w:hAnsi="Myriad Pro" w:cs="Helvetica"/>
          <w:b/>
          <w:bCs/>
          <w:color w:val="101010"/>
        </w:rPr>
        <w:br/>
      </w:r>
      <w:r>
        <w:rPr>
          <w:rFonts w:ascii="Segoe UI" w:hAnsi="Segoe UI" w:cs="Segoe UI"/>
          <w:color w:val="101010"/>
        </w:rPr>
        <w:t>Scope may include, but it not limited to:</w:t>
      </w:r>
      <w:r>
        <w:rPr>
          <w:rFonts w:ascii="Segoe UI" w:hAnsi="Segoe UI" w:cs="Segoe UI"/>
          <w:color w:val="101010"/>
        </w:rPr>
        <w:br/>
        <w:t>• Supply and installation of reinforced concrete slab flooring</w:t>
      </w:r>
      <w:r>
        <w:rPr>
          <w:rFonts w:ascii="Segoe UI" w:hAnsi="Segoe UI" w:cs="Segoe UI"/>
          <w:color w:val="101010"/>
        </w:rPr>
        <w:br/>
        <w:t>• Preparation of granular base and compaction</w:t>
      </w:r>
      <w:r>
        <w:rPr>
          <w:rFonts w:ascii="Segoe UI" w:hAnsi="Segoe UI" w:cs="Segoe UI"/>
          <w:color w:val="101010"/>
        </w:rPr>
        <w:br/>
        <w:t>• Interior and exterior drainage considerations</w:t>
      </w:r>
      <w:r>
        <w:rPr>
          <w:rFonts w:ascii="Segoe UI" w:hAnsi="Segoe UI" w:cs="Segoe UI"/>
          <w:color w:val="101010"/>
        </w:rPr>
        <w:br/>
        <w:t>• Floor grading and drainage control systems</w:t>
      </w:r>
      <w:r>
        <w:rPr>
          <w:rFonts w:ascii="Segoe UI" w:hAnsi="Segoe UI" w:cs="Segoe UI"/>
          <w:color w:val="101010"/>
        </w:rPr>
        <w:br/>
        <w:t>• Tie-ins to existing drainage infrastructure, as applicable</w:t>
      </w:r>
      <w:r>
        <w:rPr>
          <w:rFonts w:ascii="Segoe UI" w:hAnsi="Segoe UI" w:cs="Segoe UI"/>
          <w:color w:val="101010"/>
        </w:rPr>
        <w:br/>
        <w:t>• Concrete finishing that aligns with the main building and that is suitable for vehicle traffic and Manitoba climate conditions</w:t>
      </w:r>
      <w:r>
        <w:rPr>
          <w:rFonts w:ascii="Segoe UI" w:hAnsi="Segoe UI" w:cs="Segoe UI"/>
          <w:color w:val="101010"/>
        </w:rPr>
        <w:br/>
      </w:r>
    </w:p>
    <w:p w14:paraId="3A933DB8" w14:textId="77777777" w:rsidR="00FB386F" w:rsidRPr="005D306D" w:rsidRDefault="00FB386F" w:rsidP="00FB386F">
      <w:pPr>
        <w:autoSpaceDE w:val="0"/>
        <w:autoSpaceDN w:val="0"/>
        <w:adjustRightInd w:val="0"/>
        <w:ind w:left="1080"/>
        <w:rPr>
          <w:rFonts w:ascii="Myriad Pro" w:hAnsi="Myriad Pro" w:cs="Helvetica"/>
          <w:b/>
          <w:bCs/>
          <w:color w:val="101010"/>
        </w:rPr>
      </w:pPr>
    </w:p>
    <w:p w14:paraId="3DB38A4B" w14:textId="77777777" w:rsidR="00FB386F" w:rsidRPr="00135B90" w:rsidRDefault="00FB386F" w:rsidP="00FB386F">
      <w:pPr>
        <w:numPr>
          <w:ilvl w:val="0"/>
          <w:numId w:val="7"/>
        </w:numPr>
        <w:autoSpaceDE w:val="0"/>
        <w:autoSpaceDN w:val="0"/>
        <w:adjustRightInd w:val="0"/>
        <w:spacing w:before="0" w:after="0" w:line="240" w:lineRule="auto"/>
        <w:rPr>
          <w:rFonts w:ascii="Myriad Pro" w:hAnsi="Myriad Pro" w:cs="Helvetica"/>
          <w:b/>
          <w:bCs/>
          <w:color w:val="101010"/>
        </w:rPr>
      </w:pPr>
      <w:r>
        <w:rPr>
          <w:rFonts w:ascii="Myriad Pro" w:hAnsi="Myriad Pro" w:cs="Helvetica"/>
          <w:b/>
          <w:bCs/>
          <w:color w:val="101010"/>
        </w:rPr>
        <w:t>Building Construction, Electrical, &amp; Ventilation</w:t>
      </w:r>
      <w:r>
        <w:rPr>
          <w:rFonts w:ascii="Myriad Pro" w:hAnsi="Myriad Pro" w:cs="Helvetica"/>
          <w:b/>
          <w:bCs/>
          <w:color w:val="101010"/>
        </w:rPr>
        <w:br/>
      </w:r>
      <w:r>
        <w:rPr>
          <w:rFonts w:ascii="Segoe UI" w:hAnsi="Segoe UI" w:cs="Segoe UI"/>
          <w:color w:val="101010"/>
        </w:rPr>
        <w:t>• Construction of the attached parking structure</w:t>
      </w:r>
      <w:r>
        <w:rPr>
          <w:rFonts w:ascii="Segoe UI" w:hAnsi="Segoe UI" w:cs="Segoe UI"/>
          <w:color w:val="101010"/>
        </w:rPr>
        <w:br/>
        <w:t>• Structural framing and building envelope</w:t>
      </w:r>
      <w:r>
        <w:rPr>
          <w:rFonts w:ascii="Segoe UI" w:hAnsi="Segoe UI" w:cs="Segoe UI"/>
          <w:color w:val="101010"/>
        </w:rPr>
        <w:br/>
        <w:t xml:space="preserve">• Insulation and </w:t>
      </w:r>
      <w:proofErr w:type="spellStart"/>
      <w:r>
        <w:rPr>
          <w:rFonts w:ascii="Segoe UI" w:hAnsi="Segoe UI" w:cs="Segoe UI"/>
          <w:color w:val="101010"/>
        </w:rPr>
        <w:t>vapour</w:t>
      </w:r>
      <w:proofErr w:type="spellEnd"/>
      <w:r>
        <w:rPr>
          <w:rFonts w:ascii="Segoe UI" w:hAnsi="Segoe UI" w:cs="Segoe UI"/>
          <w:color w:val="101010"/>
        </w:rPr>
        <w:t xml:space="preserve"> barrier systems</w:t>
      </w:r>
      <w:r>
        <w:rPr>
          <w:rFonts w:ascii="Segoe UI" w:hAnsi="Segoe UI" w:cs="Segoe UI"/>
          <w:color w:val="101010"/>
        </w:rPr>
        <w:br/>
        <w:t>• Roofing and exterior finishes</w:t>
      </w:r>
      <w:r>
        <w:rPr>
          <w:rFonts w:ascii="Segoe UI" w:hAnsi="Segoe UI" w:cs="Segoe UI"/>
          <w:color w:val="101010"/>
        </w:rPr>
        <w:br/>
        <w:t>• Overhead and pedestrian access doors</w:t>
      </w:r>
      <w:r>
        <w:rPr>
          <w:rFonts w:ascii="Segoe UI" w:hAnsi="Segoe UI" w:cs="Segoe UI"/>
          <w:color w:val="101010"/>
        </w:rPr>
        <w:br/>
        <w:t>• Interior and exterior lighting</w:t>
      </w:r>
      <w:r>
        <w:rPr>
          <w:rFonts w:ascii="Segoe UI" w:hAnsi="Segoe UI" w:cs="Segoe UI"/>
          <w:color w:val="101010"/>
        </w:rPr>
        <w:br/>
        <w:t>• Electrical service and distribution</w:t>
      </w:r>
      <w:r>
        <w:rPr>
          <w:rFonts w:ascii="Segoe UI" w:hAnsi="Segoe UI" w:cs="Segoe UI"/>
          <w:color w:val="101010"/>
        </w:rPr>
        <w:br/>
        <w:t>• Mechanical ventilation systems appropriate for enclosed vehicle storage</w:t>
      </w:r>
      <w:r>
        <w:rPr>
          <w:rFonts w:ascii="Segoe UI" w:hAnsi="Segoe UI" w:cs="Segoe UI"/>
          <w:color w:val="101010"/>
        </w:rPr>
        <w:br/>
        <w:t>• Fire safety considerations and code compliances</w:t>
      </w:r>
      <w:r>
        <w:rPr>
          <w:rFonts w:ascii="Segoe UI" w:hAnsi="Segoe UI" w:cs="Segoe UI"/>
          <w:color w:val="101010"/>
        </w:rPr>
        <w:br/>
        <w:t>• Accessibility and integration with the existing facility</w:t>
      </w:r>
    </w:p>
    <w:p w14:paraId="2BCD3FE8" w14:textId="77777777" w:rsidR="00FB386F" w:rsidRDefault="00FB386F" w:rsidP="00FB386F">
      <w:pPr>
        <w:autoSpaceDE w:val="0"/>
        <w:autoSpaceDN w:val="0"/>
        <w:adjustRightInd w:val="0"/>
        <w:rPr>
          <w:rFonts w:ascii="Myriad Pro" w:hAnsi="Myriad Pro" w:cs="Helvetica"/>
          <w:color w:val="101010"/>
        </w:rPr>
      </w:pPr>
    </w:p>
    <w:p w14:paraId="7C1966E4" w14:textId="77777777" w:rsidR="00FB386F" w:rsidRPr="0032626B" w:rsidRDefault="00FB386F" w:rsidP="00FB386F">
      <w:pPr>
        <w:autoSpaceDE w:val="0"/>
        <w:autoSpaceDN w:val="0"/>
        <w:adjustRightInd w:val="0"/>
        <w:rPr>
          <w:rFonts w:ascii="Myriad Pro" w:hAnsi="Myriad Pro" w:cs="Helvetica"/>
          <w:color w:val="101010"/>
        </w:rPr>
      </w:pPr>
    </w:p>
    <w:p w14:paraId="758D4132" w14:textId="77777777" w:rsidR="00FB386F" w:rsidRPr="005D306D" w:rsidRDefault="00FB386F" w:rsidP="00FB386F">
      <w:pPr>
        <w:pStyle w:val="ListParagraph"/>
        <w:autoSpaceDE w:val="0"/>
        <w:autoSpaceDN w:val="0"/>
        <w:adjustRightInd w:val="0"/>
        <w:ind w:left="0"/>
        <w:rPr>
          <w:rFonts w:cs="Helvetica"/>
          <w:b/>
          <w:bCs/>
          <w:color w:val="101010"/>
        </w:rPr>
      </w:pPr>
      <w:r>
        <w:rPr>
          <w:rFonts w:cs="Helvetica"/>
          <w:b/>
          <w:bCs/>
          <w:color w:val="101010"/>
        </w:rPr>
        <w:lastRenderedPageBreak/>
        <w:t>Proposal Submission Options</w:t>
      </w:r>
      <w:r>
        <w:rPr>
          <w:rFonts w:cs="Helvetica"/>
          <w:b/>
          <w:bCs/>
          <w:color w:val="101010"/>
        </w:rPr>
        <w:br/>
      </w:r>
      <w:r>
        <w:rPr>
          <w:rFonts w:ascii="Segoe UI" w:hAnsi="Segoe UI" w:cs="Segoe UI"/>
          <w:color w:val="101010"/>
        </w:rPr>
        <w:t>Proponents may submit proposals for:</w:t>
      </w:r>
      <w:r>
        <w:rPr>
          <w:rFonts w:cs="Helvetica"/>
          <w:b/>
          <w:bCs/>
          <w:color w:val="101010"/>
        </w:rPr>
        <w:br/>
      </w:r>
      <w:r>
        <w:rPr>
          <w:rFonts w:ascii="Segoe UI" w:hAnsi="Segoe UI" w:cs="Segoe UI"/>
          <w:color w:val="101010"/>
        </w:rPr>
        <w:t xml:space="preserve">• The complete project (all components), </w:t>
      </w:r>
      <w:r>
        <w:rPr>
          <w:rFonts w:ascii="Segoe UI" w:hAnsi="Segoe UI" w:cs="Segoe UI"/>
          <w:b/>
          <w:bCs/>
          <w:color w:val="101010"/>
          <w:u w:val="single"/>
        </w:rPr>
        <w:t>OR</w:t>
      </w:r>
      <w:r>
        <w:rPr>
          <w:rFonts w:ascii="Segoe UI" w:hAnsi="Segoe UI" w:cs="Segoe UI"/>
          <w:b/>
          <w:bCs/>
          <w:color w:val="101010"/>
          <w:u w:val="single"/>
        </w:rPr>
        <w:br/>
      </w:r>
      <w:r>
        <w:rPr>
          <w:rFonts w:ascii="Segoe UI" w:hAnsi="Segoe UI" w:cs="Segoe UI"/>
          <w:color w:val="101010"/>
        </w:rPr>
        <w:t>• Individual components/phases of the project as outlined above</w:t>
      </w:r>
      <w:r>
        <w:rPr>
          <w:rFonts w:ascii="Segoe UI" w:hAnsi="Segoe UI" w:cs="Segoe UI"/>
          <w:color w:val="101010"/>
        </w:rPr>
        <w:br/>
      </w:r>
      <w:r>
        <w:rPr>
          <w:rFonts w:ascii="Segoe UI" w:hAnsi="Segoe UI" w:cs="Segoe UI"/>
          <w:color w:val="101010"/>
        </w:rPr>
        <w:br/>
        <w:t>Proponents submitting partial proposals shall clearly identify which component(s) are included in their submission.</w:t>
      </w:r>
    </w:p>
    <w:p w14:paraId="470B0B7B" w14:textId="77777777" w:rsidR="00FB386F" w:rsidRDefault="00FB386F" w:rsidP="00FB386F">
      <w:pPr>
        <w:pStyle w:val="ListParagraph"/>
        <w:autoSpaceDE w:val="0"/>
        <w:autoSpaceDN w:val="0"/>
        <w:adjustRightInd w:val="0"/>
        <w:rPr>
          <w:rFonts w:cs="Helvetica"/>
          <w:b/>
          <w:bCs/>
          <w:color w:val="101010"/>
        </w:rPr>
      </w:pPr>
    </w:p>
    <w:p w14:paraId="0DC45251" w14:textId="77777777" w:rsidR="00FB386F" w:rsidRDefault="00FB386F" w:rsidP="00FB386F">
      <w:pPr>
        <w:pStyle w:val="ListParagraph"/>
        <w:autoSpaceDE w:val="0"/>
        <w:autoSpaceDN w:val="0"/>
        <w:adjustRightInd w:val="0"/>
        <w:ind w:left="0"/>
        <w:rPr>
          <w:rFonts w:cs="Helvetica"/>
          <w:color w:val="101010"/>
        </w:rPr>
      </w:pPr>
      <w:r>
        <w:rPr>
          <w:rFonts w:cs="Helvetica"/>
          <w:color w:val="101010"/>
        </w:rPr>
        <w:t>Southwest Senior Housing Inc. reserves the right to award the project as a single contract or as multiple contracts based on pricing, qualifications, scheduling, and overall project value.</w:t>
      </w:r>
    </w:p>
    <w:p w14:paraId="3F969EBB" w14:textId="77777777" w:rsidR="00FB386F" w:rsidRDefault="00FB386F" w:rsidP="00FB386F">
      <w:pPr>
        <w:pStyle w:val="ListParagraph"/>
        <w:autoSpaceDE w:val="0"/>
        <w:autoSpaceDN w:val="0"/>
        <w:adjustRightInd w:val="0"/>
        <w:ind w:left="0"/>
        <w:rPr>
          <w:rFonts w:cs="Helvetica"/>
          <w:color w:val="101010"/>
        </w:rPr>
      </w:pPr>
    </w:p>
    <w:p w14:paraId="10543358" w14:textId="77777777" w:rsidR="00FB386F" w:rsidRDefault="00FB386F" w:rsidP="00FB386F">
      <w:pPr>
        <w:pStyle w:val="ListParagraph"/>
        <w:autoSpaceDE w:val="0"/>
        <w:autoSpaceDN w:val="0"/>
        <w:adjustRightInd w:val="0"/>
        <w:ind w:left="0"/>
        <w:rPr>
          <w:rFonts w:cs="Helvetica"/>
          <w:color w:val="101010"/>
        </w:rPr>
      </w:pPr>
    </w:p>
    <w:p w14:paraId="09426E6B" w14:textId="77777777" w:rsidR="00FB386F" w:rsidRDefault="00FB386F" w:rsidP="00FB386F">
      <w:pPr>
        <w:pStyle w:val="ListParagraph"/>
        <w:autoSpaceDE w:val="0"/>
        <w:autoSpaceDN w:val="0"/>
        <w:adjustRightInd w:val="0"/>
        <w:ind w:left="0"/>
        <w:rPr>
          <w:rFonts w:cs="Helvetica"/>
          <w:color w:val="101010"/>
        </w:rPr>
      </w:pPr>
      <w:r>
        <w:rPr>
          <w:rFonts w:cs="Helvetica"/>
          <w:b/>
          <w:bCs/>
          <w:color w:val="101010"/>
        </w:rPr>
        <w:t>Engineering &amp; Permitting</w:t>
      </w:r>
      <w:r>
        <w:rPr>
          <w:rFonts w:cs="Helvetica"/>
          <w:b/>
          <w:bCs/>
          <w:color w:val="101010"/>
        </w:rPr>
        <w:br/>
      </w:r>
      <w:r>
        <w:rPr>
          <w:rFonts w:cs="Helvetica"/>
          <w:color w:val="101010"/>
        </w:rPr>
        <w:t>Where engineering or stamped drawings are required for the proposed work, associated engineering costs shall be included within the proponent’s submission.</w:t>
      </w:r>
    </w:p>
    <w:p w14:paraId="5492C23B" w14:textId="77777777" w:rsidR="00FB386F" w:rsidRDefault="00FB386F" w:rsidP="00FB386F">
      <w:pPr>
        <w:pStyle w:val="ListParagraph"/>
        <w:autoSpaceDE w:val="0"/>
        <w:autoSpaceDN w:val="0"/>
        <w:adjustRightInd w:val="0"/>
        <w:ind w:left="0"/>
        <w:rPr>
          <w:rFonts w:cs="Helvetica"/>
          <w:color w:val="101010"/>
        </w:rPr>
      </w:pPr>
    </w:p>
    <w:p w14:paraId="1D323697" w14:textId="77777777" w:rsidR="00FB386F" w:rsidRPr="00932256" w:rsidRDefault="00FB386F" w:rsidP="00FB386F">
      <w:pPr>
        <w:pStyle w:val="ListParagraph"/>
        <w:autoSpaceDE w:val="0"/>
        <w:autoSpaceDN w:val="0"/>
        <w:adjustRightInd w:val="0"/>
        <w:ind w:left="0"/>
        <w:rPr>
          <w:rFonts w:cs="Helvetica"/>
          <w:color w:val="101010"/>
        </w:rPr>
      </w:pPr>
      <w:r>
        <w:rPr>
          <w:rFonts w:cs="Helvetica"/>
          <w:color w:val="101010"/>
        </w:rPr>
        <w:t xml:space="preserve">Permitting fees, development permit costs, and other municipal or regulatory application fees shall be the responsibility of Southwest Senior Housing Inc. </w:t>
      </w:r>
    </w:p>
    <w:p w14:paraId="2A64FA93" w14:textId="77777777" w:rsidR="00FB386F" w:rsidRPr="0032626B" w:rsidRDefault="00FB386F" w:rsidP="00FB386F">
      <w:pPr>
        <w:pStyle w:val="ListParagraph"/>
        <w:autoSpaceDE w:val="0"/>
        <w:autoSpaceDN w:val="0"/>
        <w:adjustRightInd w:val="0"/>
        <w:rPr>
          <w:rFonts w:cs="Helvetica"/>
          <w:b/>
          <w:bCs/>
          <w:color w:val="101010"/>
        </w:rPr>
      </w:pPr>
    </w:p>
    <w:p w14:paraId="7EEDAA52" w14:textId="77777777" w:rsidR="00FB386F" w:rsidRPr="0032626B" w:rsidRDefault="00FB386F" w:rsidP="00FB386F">
      <w:pPr>
        <w:autoSpaceDE w:val="0"/>
        <w:autoSpaceDN w:val="0"/>
        <w:adjustRightInd w:val="0"/>
        <w:rPr>
          <w:rFonts w:ascii="Myriad Pro" w:hAnsi="Myriad Pro" w:cs="Helvetica"/>
          <w:color w:val="1F1F1F"/>
        </w:rPr>
      </w:pPr>
    </w:p>
    <w:p w14:paraId="7EAC1295" w14:textId="77777777" w:rsidR="00FB386F" w:rsidRPr="0032626B" w:rsidRDefault="00FB386F" w:rsidP="00FB386F">
      <w:pPr>
        <w:autoSpaceDE w:val="0"/>
        <w:autoSpaceDN w:val="0"/>
        <w:adjustRightInd w:val="0"/>
        <w:rPr>
          <w:rFonts w:ascii="Myriad Pro" w:hAnsi="Myriad Pro" w:cs="Helvetica"/>
          <w:b/>
          <w:bCs/>
          <w:color w:val="0F0F0F"/>
        </w:rPr>
      </w:pPr>
      <w:r>
        <w:rPr>
          <w:rFonts w:ascii="Myriad Pro" w:hAnsi="Myriad Pro" w:cs="Helvetica"/>
          <w:b/>
          <w:bCs/>
          <w:color w:val="1F1F1F"/>
        </w:rPr>
        <w:t>2.0</w:t>
      </w:r>
      <w:r w:rsidRPr="006E77DE">
        <w:rPr>
          <w:rFonts w:ascii="Myriad Pro" w:hAnsi="Myriad Pro" w:cs="Helvetica"/>
          <w:b/>
          <w:bCs/>
          <w:color w:val="1F1F1F"/>
        </w:rPr>
        <w:t xml:space="preserve"> </w:t>
      </w:r>
      <w:r>
        <w:rPr>
          <w:rFonts w:ascii="Myriad Pro" w:hAnsi="Myriad Pro" w:cs="Helvetica"/>
          <w:b/>
          <w:bCs/>
          <w:color w:val="1F1F1F"/>
        </w:rPr>
        <w:t>RELEVANT DATES</w:t>
      </w:r>
      <w:r w:rsidRPr="006E77DE">
        <w:rPr>
          <w:rFonts w:ascii="Myriad Pro" w:hAnsi="Myriad Pro" w:cs="Helvetica"/>
          <w:b/>
          <w:bCs/>
          <w:color w:val="0F0F0F"/>
        </w:rPr>
        <w:t xml:space="preserve"> </w:t>
      </w:r>
    </w:p>
    <w:p w14:paraId="2A51D5A4" w14:textId="77777777" w:rsidR="00FB386F" w:rsidRDefault="00FB386F" w:rsidP="00FB386F">
      <w:pPr>
        <w:autoSpaceDE w:val="0"/>
        <w:autoSpaceDN w:val="0"/>
        <w:adjustRightInd w:val="0"/>
        <w:spacing w:line="276" w:lineRule="auto"/>
        <w:rPr>
          <w:rFonts w:ascii="Myriad Pro" w:hAnsi="Myriad Pro" w:cs="Helvetica"/>
          <w:color w:val="0F0F0F"/>
        </w:rPr>
      </w:pPr>
    </w:p>
    <w:tbl>
      <w:tblPr>
        <w:tblStyle w:val="TableGrid"/>
        <w:tblW w:w="10456" w:type="dxa"/>
        <w:tblLook w:val="04A0" w:firstRow="1" w:lastRow="0" w:firstColumn="1" w:lastColumn="0" w:noHBand="0" w:noVBand="1"/>
      </w:tblPr>
      <w:tblGrid>
        <w:gridCol w:w="7196"/>
        <w:gridCol w:w="3260"/>
      </w:tblGrid>
      <w:tr w:rsidR="00FB386F" w14:paraId="4B3A0DA1" w14:textId="77777777" w:rsidTr="00270714">
        <w:trPr>
          <w:trHeight w:val="513"/>
        </w:trPr>
        <w:tc>
          <w:tcPr>
            <w:tcW w:w="7196" w:type="dxa"/>
          </w:tcPr>
          <w:p w14:paraId="207DC3A1" w14:textId="77777777" w:rsidR="00FB386F" w:rsidRPr="008370F8" w:rsidRDefault="00FB386F" w:rsidP="00270714">
            <w:pPr>
              <w:autoSpaceDE w:val="0"/>
              <w:autoSpaceDN w:val="0"/>
              <w:adjustRightInd w:val="0"/>
              <w:spacing w:line="276" w:lineRule="auto"/>
              <w:rPr>
                <w:rFonts w:ascii="Myriad Pro" w:hAnsi="Myriad Pro" w:cs="Helvetica"/>
                <w:b/>
                <w:bCs/>
                <w:color w:val="0F0F0F"/>
              </w:rPr>
            </w:pPr>
            <w:r w:rsidRPr="008370F8">
              <w:rPr>
                <w:rFonts w:ascii="Myriad Pro" w:hAnsi="Myriad Pro" w:cs="Helvetica"/>
                <w:b/>
                <w:bCs/>
                <w:color w:val="0F0F0F"/>
              </w:rPr>
              <w:t>Project Component</w:t>
            </w:r>
          </w:p>
        </w:tc>
        <w:tc>
          <w:tcPr>
            <w:tcW w:w="3260" w:type="dxa"/>
          </w:tcPr>
          <w:p w14:paraId="13C6C32B" w14:textId="77777777" w:rsidR="00FB386F" w:rsidRPr="008370F8" w:rsidRDefault="00FB386F" w:rsidP="00270714">
            <w:pPr>
              <w:autoSpaceDE w:val="0"/>
              <w:autoSpaceDN w:val="0"/>
              <w:adjustRightInd w:val="0"/>
              <w:spacing w:line="276" w:lineRule="auto"/>
              <w:rPr>
                <w:rFonts w:ascii="Myriad Pro" w:hAnsi="Myriad Pro" w:cs="Helvetica"/>
                <w:b/>
                <w:bCs/>
                <w:color w:val="0F0F0F"/>
              </w:rPr>
            </w:pPr>
            <w:r w:rsidRPr="008370F8">
              <w:rPr>
                <w:rFonts w:ascii="Myriad Pro" w:hAnsi="Myriad Pro" w:cs="Helvetica"/>
                <w:b/>
                <w:bCs/>
                <w:color w:val="0F0F0F"/>
              </w:rPr>
              <w:t>Date</w:t>
            </w:r>
          </w:p>
        </w:tc>
      </w:tr>
      <w:tr w:rsidR="00FB386F" w14:paraId="139EFF8A" w14:textId="77777777" w:rsidTr="00270714">
        <w:tc>
          <w:tcPr>
            <w:tcW w:w="7196" w:type="dxa"/>
          </w:tcPr>
          <w:p w14:paraId="0D29BE7F" w14:textId="77777777" w:rsidR="00FB386F" w:rsidRDefault="00FB386F" w:rsidP="00270714">
            <w:pPr>
              <w:autoSpaceDE w:val="0"/>
              <w:autoSpaceDN w:val="0"/>
              <w:adjustRightInd w:val="0"/>
              <w:spacing w:line="276" w:lineRule="auto"/>
              <w:rPr>
                <w:rFonts w:ascii="Myriad Pro" w:hAnsi="Myriad Pro" w:cs="Helvetica"/>
                <w:color w:val="0F0F0F"/>
              </w:rPr>
            </w:pPr>
            <w:r>
              <w:rPr>
                <w:rFonts w:ascii="Myriad Pro" w:hAnsi="Myriad Pro" w:cs="Helvetica"/>
                <w:color w:val="0F0F0F"/>
              </w:rPr>
              <w:t>RFP Closing Date</w:t>
            </w:r>
          </w:p>
        </w:tc>
        <w:tc>
          <w:tcPr>
            <w:tcW w:w="3260" w:type="dxa"/>
          </w:tcPr>
          <w:p w14:paraId="157DBBEC" w14:textId="77777777" w:rsidR="00FB386F" w:rsidRDefault="00FB386F" w:rsidP="00270714">
            <w:pPr>
              <w:autoSpaceDE w:val="0"/>
              <w:autoSpaceDN w:val="0"/>
              <w:adjustRightInd w:val="0"/>
              <w:spacing w:line="276" w:lineRule="auto"/>
              <w:rPr>
                <w:rFonts w:ascii="Myriad Pro" w:hAnsi="Myriad Pro" w:cs="Helvetica"/>
                <w:color w:val="0F0F0F"/>
              </w:rPr>
            </w:pPr>
            <w:r>
              <w:rPr>
                <w:rFonts w:ascii="Myriad Pro" w:hAnsi="Myriad Pro" w:cs="Helvetica"/>
                <w:color w:val="0F0F0F"/>
              </w:rPr>
              <w:t>June 30, 2026</w:t>
            </w:r>
          </w:p>
        </w:tc>
      </w:tr>
      <w:tr w:rsidR="00FB386F" w14:paraId="07459AD5" w14:textId="77777777" w:rsidTr="00270714">
        <w:tc>
          <w:tcPr>
            <w:tcW w:w="7196" w:type="dxa"/>
          </w:tcPr>
          <w:p w14:paraId="55BE0A74" w14:textId="77777777" w:rsidR="00FB386F" w:rsidRDefault="00FB386F" w:rsidP="00270714">
            <w:pPr>
              <w:autoSpaceDE w:val="0"/>
              <w:autoSpaceDN w:val="0"/>
              <w:adjustRightInd w:val="0"/>
              <w:spacing w:line="276" w:lineRule="auto"/>
              <w:rPr>
                <w:rFonts w:ascii="Myriad Pro" w:hAnsi="Myriad Pro" w:cs="Helvetica"/>
                <w:color w:val="0F0F0F"/>
              </w:rPr>
            </w:pPr>
            <w:r>
              <w:rPr>
                <w:rFonts w:ascii="Myriad Pro" w:hAnsi="Myriad Pro" w:cs="Helvetica"/>
                <w:color w:val="0F0F0F"/>
              </w:rPr>
              <w:t>Phase I (Site Preparation) – Completion</w:t>
            </w:r>
          </w:p>
        </w:tc>
        <w:tc>
          <w:tcPr>
            <w:tcW w:w="3260" w:type="dxa"/>
          </w:tcPr>
          <w:p w14:paraId="76A3DC41" w14:textId="77777777" w:rsidR="00FB386F" w:rsidRDefault="00FB386F" w:rsidP="00270714">
            <w:pPr>
              <w:autoSpaceDE w:val="0"/>
              <w:autoSpaceDN w:val="0"/>
              <w:adjustRightInd w:val="0"/>
              <w:spacing w:line="276" w:lineRule="auto"/>
              <w:rPr>
                <w:rFonts w:ascii="Myriad Pro" w:hAnsi="Myriad Pro" w:cs="Helvetica"/>
                <w:color w:val="0F0F0F"/>
              </w:rPr>
            </w:pPr>
            <w:r>
              <w:rPr>
                <w:rFonts w:ascii="Myriad Pro" w:hAnsi="Myriad Pro" w:cs="Helvetica"/>
                <w:color w:val="0F0F0F"/>
              </w:rPr>
              <w:t>July 31, 2026</w:t>
            </w:r>
          </w:p>
        </w:tc>
      </w:tr>
      <w:tr w:rsidR="00FB386F" w14:paraId="051F9606" w14:textId="77777777" w:rsidTr="00270714">
        <w:tc>
          <w:tcPr>
            <w:tcW w:w="7196" w:type="dxa"/>
          </w:tcPr>
          <w:p w14:paraId="1451A28A" w14:textId="77777777" w:rsidR="00FB386F" w:rsidRDefault="00FB386F" w:rsidP="00270714">
            <w:pPr>
              <w:autoSpaceDE w:val="0"/>
              <w:autoSpaceDN w:val="0"/>
              <w:adjustRightInd w:val="0"/>
              <w:spacing w:line="276" w:lineRule="auto"/>
              <w:rPr>
                <w:rFonts w:ascii="Myriad Pro" w:hAnsi="Myriad Pro" w:cs="Helvetica"/>
                <w:color w:val="0F0F0F"/>
              </w:rPr>
            </w:pPr>
            <w:r>
              <w:rPr>
                <w:rFonts w:ascii="Myriad Pro" w:hAnsi="Myriad Pro" w:cs="Helvetica"/>
                <w:color w:val="0F0F0F"/>
              </w:rPr>
              <w:t>Phase 2 (Concrete Floor &amp; Drainage) - Completion</w:t>
            </w:r>
          </w:p>
        </w:tc>
        <w:tc>
          <w:tcPr>
            <w:tcW w:w="3260" w:type="dxa"/>
          </w:tcPr>
          <w:p w14:paraId="1AD554B6" w14:textId="77777777" w:rsidR="00FB386F" w:rsidRDefault="00FB386F" w:rsidP="00270714">
            <w:pPr>
              <w:autoSpaceDE w:val="0"/>
              <w:autoSpaceDN w:val="0"/>
              <w:adjustRightInd w:val="0"/>
              <w:spacing w:line="276" w:lineRule="auto"/>
              <w:rPr>
                <w:rFonts w:ascii="Myriad Pro" w:hAnsi="Myriad Pro" w:cs="Helvetica"/>
                <w:color w:val="0F0F0F"/>
              </w:rPr>
            </w:pPr>
            <w:r>
              <w:rPr>
                <w:rFonts w:ascii="Myriad Pro" w:hAnsi="Myriad Pro" w:cs="Helvetica"/>
                <w:color w:val="0F0F0F"/>
              </w:rPr>
              <w:t>September 15, 2026</w:t>
            </w:r>
          </w:p>
        </w:tc>
      </w:tr>
      <w:tr w:rsidR="00FB386F" w14:paraId="615F91AB" w14:textId="77777777" w:rsidTr="00270714">
        <w:tc>
          <w:tcPr>
            <w:tcW w:w="7196" w:type="dxa"/>
          </w:tcPr>
          <w:p w14:paraId="27CB17BB" w14:textId="77777777" w:rsidR="00FB386F" w:rsidRDefault="00FB386F" w:rsidP="00270714">
            <w:pPr>
              <w:autoSpaceDE w:val="0"/>
              <w:autoSpaceDN w:val="0"/>
              <w:adjustRightInd w:val="0"/>
              <w:spacing w:line="276" w:lineRule="auto"/>
              <w:rPr>
                <w:rFonts w:ascii="Myriad Pro" w:hAnsi="Myriad Pro" w:cs="Helvetica"/>
                <w:color w:val="0F0F0F"/>
              </w:rPr>
            </w:pPr>
            <w:r>
              <w:rPr>
                <w:rFonts w:ascii="Myriad Pro" w:hAnsi="Myriad Pro" w:cs="Helvetica"/>
                <w:color w:val="0F0F0F"/>
              </w:rPr>
              <w:t>Phase 3 (Building Construction, Electrical, Ventilation): Completion</w:t>
            </w:r>
          </w:p>
        </w:tc>
        <w:tc>
          <w:tcPr>
            <w:tcW w:w="3260" w:type="dxa"/>
          </w:tcPr>
          <w:p w14:paraId="355A3993" w14:textId="77777777" w:rsidR="00FB386F" w:rsidRDefault="00FB386F" w:rsidP="00270714">
            <w:pPr>
              <w:autoSpaceDE w:val="0"/>
              <w:autoSpaceDN w:val="0"/>
              <w:adjustRightInd w:val="0"/>
              <w:spacing w:line="276" w:lineRule="auto"/>
              <w:rPr>
                <w:rFonts w:ascii="Myriad Pro" w:hAnsi="Myriad Pro" w:cs="Helvetica"/>
                <w:color w:val="0F0F0F"/>
              </w:rPr>
            </w:pPr>
            <w:r>
              <w:rPr>
                <w:rFonts w:ascii="Myriad Pro" w:hAnsi="Myriad Pro" w:cs="Helvetica"/>
                <w:color w:val="0F0F0F"/>
              </w:rPr>
              <w:t>November 30, 2026</w:t>
            </w:r>
          </w:p>
        </w:tc>
      </w:tr>
    </w:tbl>
    <w:p w14:paraId="2A644216" w14:textId="77777777" w:rsidR="00FB386F" w:rsidRPr="0032626B" w:rsidRDefault="00FB386F" w:rsidP="00FB386F">
      <w:pPr>
        <w:autoSpaceDE w:val="0"/>
        <w:autoSpaceDN w:val="0"/>
        <w:adjustRightInd w:val="0"/>
        <w:spacing w:line="276" w:lineRule="auto"/>
        <w:rPr>
          <w:rFonts w:ascii="Myriad Pro" w:hAnsi="Myriad Pro" w:cs="Helvetica"/>
          <w:color w:val="0F0F0F"/>
        </w:rPr>
      </w:pPr>
    </w:p>
    <w:p w14:paraId="63480E39" w14:textId="7382B9B1" w:rsidR="00FB386F" w:rsidRDefault="00FB386F" w:rsidP="00FB386F">
      <w:pPr>
        <w:autoSpaceDE w:val="0"/>
        <w:autoSpaceDN w:val="0"/>
        <w:adjustRightInd w:val="0"/>
        <w:rPr>
          <w:rFonts w:ascii="Myriad Pro" w:hAnsi="Myriad Pro" w:cs="Helvetica"/>
          <w:color w:val="1F1F1F"/>
        </w:rPr>
      </w:pPr>
    </w:p>
    <w:p w14:paraId="791AA193" w14:textId="77777777" w:rsidR="007D33FD" w:rsidRPr="0032626B" w:rsidRDefault="007D33FD" w:rsidP="00FB386F">
      <w:pPr>
        <w:autoSpaceDE w:val="0"/>
        <w:autoSpaceDN w:val="0"/>
        <w:adjustRightInd w:val="0"/>
        <w:rPr>
          <w:rFonts w:ascii="Myriad Pro" w:hAnsi="Myriad Pro" w:cs="Helvetica"/>
          <w:color w:val="1F1F1F"/>
        </w:rPr>
      </w:pPr>
    </w:p>
    <w:p w14:paraId="5E567E71" w14:textId="77777777" w:rsidR="00FB386F" w:rsidRPr="0032626B" w:rsidRDefault="00FB386F" w:rsidP="00FB386F">
      <w:pPr>
        <w:autoSpaceDE w:val="0"/>
        <w:autoSpaceDN w:val="0"/>
        <w:adjustRightInd w:val="0"/>
        <w:rPr>
          <w:rFonts w:ascii="Myriad Pro" w:hAnsi="Myriad Pro" w:cs="Helvetica"/>
          <w:color w:val="0F0F0F"/>
        </w:rPr>
      </w:pPr>
      <w:r>
        <w:rPr>
          <w:rFonts w:ascii="Myriad Pro" w:hAnsi="Myriad Pro" w:cs="Helvetica"/>
          <w:b/>
          <w:bCs/>
          <w:color w:val="222222"/>
        </w:rPr>
        <w:lastRenderedPageBreak/>
        <w:t>3.0</w:t>
      </w:r>
      <w:r w:rsidRPr="0032626B">
        <w:rPr>
          <w:rFonts w:ascii="Myriad Pro" w:hAnsi="Myriad Pro" w:cs="Helvetica"/>
          <w:b/>
          <w:bCs/>
          <w:color w:val="222222"/>
        </w:rPr>
        <w:t xml:space="preserve"> </w:t>
      </w:r>
      <w:r>
        <w:rPr>
          <w:rFonts w:ascii="Myriad Pro" w:hAnsi="Myriad Pro" w:cs="Helvetica"/>
          <w:b/>
          <w:bCs/>
          <w:color w:val="222222"/>
        </w:rPr>
        <w:t>SUBMISSIONS</w:t>
      </w:r>
    </w:p>
    <w:p w14:paraId="373D97CF" w14:textId="77777777" w:rsidR="00FB386F" w:rsidRPr="0032626B" w:rsidRDefault="00FB386F" w:rsidP="00FB386F">
      <w:pPr>
        <w:autoSpaceDE w:val="0"/>
        <w:autoSpaceDN w:val="0"/>
        <w:adjustRightInd w:val="0"/>
        <w:rPr>
          <w:rFonts w:ascii="Myriad Pro" w:hAnsi="Myriad Pro" w:cs="Helvetica"/>
          <w:color w:val="0F0F0F"/>
        </w:rPr>
      </w:pPr>
    </w:p>
    <w:p w14:paraId="50F5A31C" w14:textId="77777777" w:rsidR="00FB386F" w:rsidRDefault="00FB386F" w:rsidP="00FB386F">
      <w:pPr>
        <w:autoSpaceDE w:val="0"/>
        <w:autoSpaceDN w:val="0"/>
        <w:adjustRightInd w:val="0"/>
        <w:rPr>
          <w:rFonts w:ascii="Myriad Pro" w:hAnsi="Myriad Pro" w:cs="Helvetica"/>
          <w:color w:val="0F0F0F"/>
        </w:rPr>
      </w:pPr>
      <w:r>
        <w:rPr>
          <w:rFonts w:ascii="Myriad Pro" w:hAnsi="Myriad Pro" w:cs="Helvetica"/>
          <w:color w:val="0F0F0F"/>
        </w:rPr>
        <w:t>Proponents</w:t>
      </w:r>
      <w:r w:rsidRPr="0032626B">
        <w:rPr>
          <w:rFonts w:ascii="Myriad Pro" w:hAnsi="Myriad Pro" w:cs="Helvetica"/>
          <w:color w:val="0F0F0F"/>
        </w:rPr>
        <w:t xml:space="preserve"> are to include the name and the credentials of the individual within their organization</w:t>
      </w:r>
      <w:r>
        <w:rPr>
          <w:rFonts w:ascii="Myriad Pro" w:hAnsi="Myriad Pro" w:cs="Helvetica"/>
          <w:color w:val="0F0F0F"/>
        </w:rPr>
        <w:t xml:space="preserve"> </w:t>
      </w:r>
      <w:r w:rsidRPr="0032626B">
        <w:rPr>
          <w:rFonts w:ascii="Myriad Pro" w:hAnsi="Myriad Pro" w:cs="Helvetica"/>
          <w:color w:val="0F0F0F"/>
        </w:rPr>
        <w:t>who will be assigned to the project.</w:t>
      </w:r>
      <w:r>
        <w:rPr>
          <w:rFonts w:ascii="Myriad Pro" w:hAnsi="Myriad Pro" w:cs="Helvetica"/>
          <w:color w:val="0F0F0F"/>
        </w:rPr>
        <w:t xml:space="preserve"> In addition, proponents </w:t>
      </w:r>
      <w:r w:rsidRPr="0032626B">
        <w:rPr>
          <w:rFonts w:ascii="Myriad Pro" w:hAnsi="Myriad Pro" w:cs="Helvetica"/>
          <w:color w:val="0F0F0F"/>
        </w:rPr>
        <w:t>are to include list of similar projects undertaken by the organization and the individuals</w:t>
      </w:r>
      <w:r>
        <w:rPr>
          <w:rFonts w:ascii="Myriad Pro" w:hAnsi="Myriad Pro" w:cs="Helvetica"/>
          <w:color w:val="0F0F0F"/>
        </w:rPr>
        <w:t xml:space="preserve"> </w:t>
      </w:r>
      <w:r w:rsidRPr="0032626B">
        <w:rPr>
          <w:rFonts w:ascii="Myriad Pro" w:hAnsi="Myriad Pro" w:cs="Helvetica"/>
          <w:color w:val="0F0F0F"/>
        </w:rPr>
        <w:t>assigned to each project.</w:t>
      </w:r>
      <w:r>
        <w:rPr>
          <w:rFonts w:ascii="Myriad Pro" w:hAnsi="Myriad Pro" w:cs="Helvetica"/>
          <w:color w:val="0F0F0F"/>
        </w:rPr>
        <w:t xml:space="preserve"> </w:t>
      </w:r>
    </w:p>
    <w:p w14:paraId="7A7F4AE0" w14:textId="77777777" w:rsidR="00FB386F" w:rsidRDefault="00FB386F" w:rsidP="00FB386F">
      <w:pPr>
        <w:autoSpaceDE w:val="0"/>
        <w:autoSpaceDN w:val="0"/>
        <w:adjustRightInd w:val="0"/>
        <w:rPr>
          <w:rFonts w:ascii="Myriad Pro" w:hAnsi="Myriad Pro" w:cs="Helvetica"/>
          <w:color w:val="0F0F0F"/>
        </w:rPr>
      </w:pPr>
    </w:p>
    <w:p w14:paraId="00686E30" w14:textId="77777777" w:rsidR="00FB386F" w:rsidRPr="0032626B" w:rsidRDefault="00FB386F" w:rsidP="00FB386F">
      <w:pPr>
        <w:autoSpaceDE w:val="0"/>
        <w:autoSpaceDN w:val="0"/>
        <w:adjustRightInd w:val="0"/>
        <w:rPr>
          <w:rFonts w:ascii="Myriad Pro" w:hAnsi="Myriad Pro" w:cs="Helvetica"/>
          <w:color w:val="0F0F0F"/>
        </w:rPr>
      </w:pPr>
      <w:r>
        <w:rPr>
          <w:rFonts w:ascii="Myriad Pro" w:hAnsi="Myriad Pro" w:cs="Helvetica"/>
          <w:color w:val="0F0F0F"/>
        </w:rPr>
        <w:t xml:space="preserve">Proponents must include an itemized project cost breakdown identifying all project </w:t>
      </w:r>
      <w:proofErr w:type="spellStart"/>
      <w:r>
        <w:rPr>
          <w:rFonts w:ascii="Myriad Pro" w:hAnsi="Myriad Pro" w:cs="Helvetica"/>
          <w:color w:val="0F0F0F"/>
        </w:rPr>
        <w:t>labour</w:t>
      </w:r>
      <w:proofErr w:type="spellEnd"/>
      <w:r>
        <w:rPr>
          <w:rFonts w:ascii="Myriad Pro" w:hAnsi="Myriad Pro" w:cs="Helvetica"/>
          <w:color w:val="0F0F0F"/>
        </w:rPr>
        <w:t xml:space="preserve">, material, equipment, and subcontractor costs by project phase/component. </w:t>
      </w:r>
    </w:p>
    <w:p w14:paraId="4157CFD3" w14:textId="77777777" w:rsidR="00FB386F" w:rsidRPr="0032626B" w:rsidRDefault="00FB386F" w:rsidP="00FB386F">
      <w:pPr>
        <w:autoSpaceDE w:val="0"/>
        <w:autoSpaceDN w:val="0"/>
        <w:adjustRightInd w:val="0"/>
        <w:rPr>
          <w:rFonts w:ascii="Myriad Pro" w:hAnsi="Myriad Pro" w:cs="Helvetica"/>
          <w:color w:val="0F0F0F"/>
        </w:rPr>
      </w:pPr>
    </w:p>
    <w:p w14:paraId="60CCA7D2" w14:textId="77777777" w:rsidR="00FB386F" w:rsidRDefault="00FB386F" w:rsidP="00FB386F">
      <w:pPr>
        <w:autoSpaceDE w:val="0"/>
        <w:autoSpaceDN w:val="0"/>
        <w:adjustRightInd w:val="0"/>
        <w:rPr>
          <w:rFonts w:ascii="Myriad Pro" w:hAnsi="Myriad Pro" w:cs="Helvetica"/>
          <w:color w:val="0F0F0F"/>
        </w:rPr>
      </w:pPr>
      <w:r>
        <w:rPr>
          <w:rFonts w:ascii="Myriad Pro" w:hAnsi="Myriad Pro" w:cs="Helvetica"/>
          <w:color w:val="0F0F0F"/>
        </w:rPr>
        <w:t xml:space="preserve">Furthermore, as this project is being completed on behalf of a non-profit organization, proponents are welcome to identify any portion of the </w:t>
      </w:r>
      <w:proofErr w:type="spellStart"/>
      <w:r>
        <w:rPr>
          <w:rFonts w:ascii="Myriad Pro" w:hAnsi="Myriad Pro" w:cs="Helvetica"/>
          <w:color w:val="0F0F0F"/>
        </w:rPr>
        <w:t>labour</w:t>
      </w:r>
      <w:proofErr w:type="spellEnd"/>
      <w:r>
        <w:rPr>
          <w:rFonts w:ascii="Myriad Pro" w:hAnsi="Myriad Pro" w:cs="Helvetica"/>
          <w:color w:val="0F0F0F"/>
        </w:rPr>
        <w:t xml:space="preserve">, materials, equipment, or services they may wish to donate in support of the project. Charitable tax receipts can be issued for eligible contributions accordingly as per CRA regulations and valuation requirements. </w:t>
      </w:r>
    </w:p>
    <w:p w14:paraId="264F072C" w14:textId="77777777" w:rsidR="00FB386F" w:rsidRDefault="00FB386F" w:rsidP="00FB386F">
      <w:pPr>
        <w:autoSpaceDE w:val="0"/>
        <w:autoSpaceDN w:val="0"/>
        <w:adjustRightInd w:val="0"/>
        <w:rPr>
          <w:rFonts w:ascii="Myriad Pro" w:hAnsi="Myriad Pro" w:cs="Helvetica"/>
          <w:color w:val="0F0F0F"/>
        </w:rPr>
      </w:pPr>
    </w:p>
    <w:p w14:paraId="339EF06B" w14:textId="77777777" w:rsidR="00FB386F" w:rsidRPr="0032626B" w:rsidRDefault="00FB386F" w:rsidP="00FB386F">
      <w:pPr>
        <w:autoSpaceDE w:val="0"/>
        <w:autoSpaceDN w:val="0"/>
        <w:adjustRightInd w:val="0"/>
        <w:rPr>
          <w:rFonts w:ascii="Myriad Pro" w:hAnsi="Myriad Pro" w:cs="Helvetica"/>
          <w:color w:val="101010"/>
        </w:rPr>
      </w:pPr>
    </w:p>
    <w:p w14:paraId="7379F93B" w14:textId="77777777" w:rsidR="00FB386F" w:rsidRPr="0032626B" w:rsidRDefault="00FB386F" w:rsidP="00FB386F">
      <w:pPr>
        <w:autoSpaceDE w:val="0"/>
        <w:autoSpaceDN w:val="0"/>
        <w:adjustRightInd w:val="0"/>
        <w:rPr>
          <w:rFonts w:ascii="Myriad Pro" w:hAnsi="Myriad Pro" w:cs="Helvetica"/>
          <w:color w:val="0F0F0F"/>
        </w:rPr>
      </w:pPr>
      <w:r>
        <w:rPr>
          <w:rFonts w:ascii="Myriad Pro" w:hAnsi="Myriad Pro" w:cs="Helvetica"/>
          <w:b/>
          <w:bCs/>
          <w:color w:val="0F0F0F"/>
        </w:rPr>
        <w:t>3.1</w:t>
      </w:r>
      <w:r w:rsidRPr="0032626B">
        <w:rPr>
          <w:rFonts w:ascii="Myriad Pro" w:hAnsi="Myriad Pro" w:cs="Helvetica"/>
          <w:b/>
          <w:bCs/>
          <w:color w:val="0F0F0F"/>
        </w:rPr>
        <w:t xml:space="preserve"> </w:t>
      </w:r>
      <w:r>
        <w:rPr>
          <w:rFonts w:ascii="Myriad Pro" w:hAnsi="Myriad Pro" w:cs="Helvetica"/>
          <w:b/>
          <w:bCs/>
          <w:color w:val="0F0F0F"/>
        </w:rPr>
        <w:t xml:space="preserve">INSURANCE &amp; WARRANTY </w:t>
      </w:r>
    </w:p>
    <w:p w14:paraId="295B4DC3" w14:textId="77777777" w:rsidR="00FB386F" w:rsidRPr="0032626B" w:rsidRDefault="00FB386F" w:rsidP="00FB386F">
      <w:pPr>
        <w:autoSpaceDE w:val="0"/>
        <w:autoSpaceDN w:val="0"/>
        <w:adjustRightInd w:val="0"/>
        <w:rPr>
          <w:rFonts w:ascii="Myriad Pro" w:hAnsi="Myriad Pro" w:cs="Helvetica"/>
          <w:color w:val="0F0F0F"/>
        </w:rPr>
      </w:pPr>
    </w:p>
    <w:p w14:paraId="2EC2F919" w14:textId="77777777" w:rsidR="00FB386F" w:rsidRDefault="00FB386F" w:rsidP="00FB386F">
      <w:pPr>
        <w:autoSpaceDE w:val="0"/>
        <w:autoSpaceDN w:val="0"/>
        <w:adjustRightInd w:val="0"/>
        <w:rPr>
          <w:rFonts w:ascii="Myriad Pro" w:hAnsi="Myriad Pro" w:cs="Helvetica"/>
          <w:color w:val="0F0F0F"/>
        </w:rPr>
      </w:pPr>
      <w:r>
        <w:rPr>
          <w:rFonts w:ascii="Myriad Pro" w:hAnsi="Myriad Pro" w:cs="Helvetica"/>
          <w:color w:val="0F0F0F"/>
        </w:rPr>
        <w:t xml:space="preserve">In order to maintain the covenants contained herein, the successful proponent shall, at its own expense, adequate insurance coverage for the duration of the project. </w:t>
      </w:r>
    </w:p>
    <w:p w14:paraId="08DB03F6" w14:textId="77777777" w:rsidR="00FB386F" w:rsidRDefault="00FB386F" w:rsidP="00FB386F">
      <w:pPr>
        <w:autoSpaceDE w:val="0"/>
        <w:autoSpaceDN w:val="0"/>
        <w:adjustRightInd w:val="0"/>
        <w:rPr>
          <w:rFonts w:ascii="Myriad Pro" w:hAnsi="Myriad Pro" w:cs="Helvetica"/>
          <w:color w:val="0F0F0F"/>
        </w:rPr>
      </w:pPr>
    </w:p>
    <w:p w14:paraId="5533999B" w14:textId="77777777" w:rsidR="00FB386F" w:rsidRDefault="00FB386F" w:rsidP="00FB386F">
      <w:pPr>
        <w:autoSpaceDE w:val="0"/>
        <w:autoSpaceDN w:val="0"/>
        <w:adjustRightInd w:val="0"/>
        <w:rPr>
          <w:rFonts w:ascii="Myriad Pro" w:hAnsi="Myriad Pro" w:cs="Helvetica"/>
          <w:color w:val="0F0F0F"/>
        </w:rPr>
      </w:pPr>
      <w:r>
        <w:rPr>
          <w:rFonts w:ascii="Myriad Pro" w:hAnsi="Myriad Pro" w:cs="Helvetica"/>
          <w:color w:val="0F0F0F"/>
        </w:rPr>
        <w:t xml:space="preserve">At minimum, the successful proponent shall carry: Builder’s liability insurance in the amount of not less </w:t>
      </w:r>
      <w:r w:rsidRPr="00D94395">
        <w:rPr>
          <w:rFonts w:ascii="Myriad Pro" w:hAnsi="Myriad Pro" w:cs="Helvetica"/>
          <w:color w:val="0F0F0F"/>
        </w:rPr>
        <w:t>than two million dollars ($2,000,000), indemnifying</w:t>
      </w:r>
      <w:r>
        <w:rPr>
          <w:rFonts w:ascii="Myriad Pro" w:hAnsi="Myriad Pro" w:cs="Helvetica"/>
          <w:b/>
          <w:bCs/>
          <w:color w:val="0F0F0F"/>
        </w:rPr>
        <w:t xml:space="preserve"> </w:t>
      </w:r>
      <w:r>
        <w:rPr>
          <w:rFonts w:ascii="Myriad Pro" w:hAnsi="Myriad Pro" w:cs="Helvetica"/>
          <w:color w:val="0F0F0F"/>
        </w:rPr>
        <w:t xml:space="preserve">Southwest Senior Housing Inc. against any and all liability arising out of the performance of this Contract. </w:t>
      </w:r>
    </w:p>
    <w:p w14:paraId="3798B3B7" w14:textId="77777777" w:rsidR="00FB386F" w:rsidRDefault="00FB386F" w:rsidP="00FB386F">
      <w:pPr>
        <w:autoSpaceDE w:val="0"/>
        <w:autoSpaceDN w:val="0"/>
        <w:adjustRightInd w:val="0"/>
        <w:rPr>
          <w:rFonts w:ascii="Myriad Pro" w:hAnsi="Myriad Pro" w:cs="Helvetica"/>
          <w:color w:val="0F0F0F"/>
        </w:rPr>
      </w:pPr>
    </w:p>
    <w:p w14:paraId="7833363D" w14:textId="77777777" w:rsidR="00FB386F" w:rsidRPr="00D94395" w:rsidRDefault="00FB386F" w:rsidP="00FB386F">
      <w:pPr>
        <w:autoSpaceDE w:val="0"/>
        <w:autoSpaceDN w:val="0"/>
        <w:adjustRightInd w:val="0"/>
        <w:rPr>
          <w:rFonts w:ascii="Myriad Pro" w:hAnsi="Myriad Pro" w:cs="Helvetica"/>
          <w:color w:val="0F0F0F"/>
        </w:rPr>
      </w:pPr>
      <w:r>
        <w:rPr>
          <w:rFonts w:ascii="Myriad Pro" w:hAnsi="Myriad Pro" w:cs="Helvetica"/>
          <w:color w:val="0F0F0F"/>
        </w:rPr>
        <w:t xml:space="preserve">In addition, the successful proponent will carry Workers Compensation coverage as required by Manitoba legislation and Automobile Liability Insurance for all owned or operated vehicles used in connection with the project. </w:t>
      </w:r>
    </w:p>
    <w:p w14:paraId="5FB4BC4B" w14:textId="77777777" w:rsidR="00FB386F" w:rsidRDefault="00FB386F" w:rsidP="00FB386F">
      <w:pPr>
        <w:autoSpaceDE w:val="0"/>
        <w:autoSpaceDN w:val="0"/>
        <w:adjustRightInd w:val="0"/>
        <w:rPr>
          <w:rFonts w:ascii="Myriad Pro" w:hAnsi="Myriad Pro" w:cs="Helvetica"/>
          <w:color w:val="0F0F0F"/>
        </w:rPr>
      </w:pPr>
    </w:p>
    <w:p w14:paraId="33A86615" w14:textId="77777777" w:rsidR="00FB386F" w:rsidRDefault="00FB386F" w:rsidP="00FB386F">
      <w:pPr>
        <w:autoSpaceDE w:val="0"/>
        <w:autoSpaceDN w:val="0"/>
        <w:adjustRightInd w:val="0"/>
        <w:rPr>
          <w:rFonts w:ascii="Myriad Pro" w:hAnsi="Myriad Pro" w:cs="Helvetica"/>
          <w:color w:val="0F0F0F"/>
        </w:rPr>
      </w:pPr>
      <w:r>
        <w:rPr>
          <w:rFonts w:ascii="Myriad Pro" w:hAnsi="Myriad Pro" w:cs="Helvetica"/>
          <w:color w:val="0F0F0F"/>
        </w:rPr>
        <w:t>Proof of insurance coverage satisfactory to Southwest Senior Housing Inc. may be requested prior to commencement of work.</w:t>
      </w:r>
    </w:p>
    <w:p w14:paraId="5E610F7D" w14:textId="0DB5825C" w:rsidR="00FB386F" w:rsidRDefault="00FB386F" w:rsidP="00FB386F">
      <w:pPr>
        <w:autoSpaceDE w:val="0"/>
        <w:autoSpaceDN w:val="0"/>
        <w:adjustRightInd w:val="0"/>
        <w:rPr>
          <w:rFonts w:ascii="Myriad Pro" w:hAnsi="Myriad Pro" w:cs="Helvetica"/>
          <w:color w:val="0F0F0F"/>
        </w:rPr>
      </w:pPr>
    </w:p>
    <w:p w14:paraId="0756C3F0" w14:textId="26A790BA" w:rsidR="007D33FD" w:rsidRDefault="007D33FD" w:rsidP="00FB386F">
      <w:pPr>
        <w:autoSpaceDE w:val="0"/>
        <w:autoSpaceDN w:val="0"/>
        <w:adjustRightInd w:val="0"/>
        <w:rPr>
          <w:rFonts w:ascii="Myriad Pro" w:hAnsi="Myriad Pro" w:cs="Helvetica"/>
          <w:color w:val="0F0F0F"/>
        </w:rPr>
      </w:pPr>
    </w:p>
    <w:p w14:paraId="0567EE70" w14:textId="77777777" w:rsidR="007D33FD" w:rsidRDefault="007D33FD" w:rsidP="00FB386F">
      <w:pPr>
        <w:autoSpaceDE w:val="0"/>
        <w:autoSpaceDN w:val="0"/>
        <w:adjustRightInd w:val="0"/>
        <w:rPr>
          <w:rFonts w:ascii="Myriad Pro" w:hAnsi="Myriad Pro" w:cs="Helvetica"/>
          <w:color w:val="0F0F0F"/>
        </w:rPr>
      </w:pPr>
    </w:p>
    <w:p w14:paraId="4C9C22C6" w14:textId="77777777" w:rsidR="00FB386F" w:rsidRDefault="00FB386F" w:rsidP="00FB386F">
      <w:pPr>
        <w:autoSpaceDE w:val="0"/>
        <w:autoSpaceDN w:val="0"/>
        <w:adjustRightInd w:val="0"/>
        <w:rPr>
          <w:rFonts w:ascii="Myriad Pro" w:hAnsi="Myriad Pro" w:cs="Helvetica"/>
          <w:color w:val="0F0F0F"/>
        </w:rPr>
      </w:pPr>
    </w:p>
    <w:p w14:paraId="1CEEE325" w14:textId="77777777" w:rsidR="00FB386F" w:rsidRDefault="00FB386F" w:rsidP="00FB386F">
      <w:pPr>
        <w:autoSpaceDE w:val="0"/>
        <w:autoSpaceDN w:val="0"/>
        <w:adjustRightInd w:val="0"/>
        <w:rPr>
          <w:rFonts w:ascii="Myriad Pro" w:hAnsi="Myriad Pro" w:cs="Helvetica"/>
          <w:color w:val="0F0F0F"/>
        </w:rPr>
      </w:pPr>
      <w:r>
        <w:rPr>
          <w:rFonts w:ascii="Myriad Pro" w:hAnsi="Myriad Pro" w:cs="Helvetica"/>
          <w:b/>
          <w:bCs/>
          <w:color w:val="0F0F0F"/>
        </w:rPr>
        <w:lastRenderedPageBreak/>
        <w:t>3.2</w:t>
      </w:r>
      <w:r w:rsidRPr="0032626B">
        <w:rPr>
          <w:rFonts w:ascii="Myriad Pro" w:hAnsi="Myriad Pro" w:cs="Helvetica"/>
          <w:b/>
          <w:bCs/>
          <w:color w:val="0F0F0F"/>
        </w:rPr>
        <w:t xml:space="preserve"> </w:t>
      </w:r>
      <w:r>
        <w:rPr>
          <w:rFonts w:ascii="Myriad Pro" w:hAnsi="Myriad Pro" w:cs="Helvetica"/>
          <w:b/>
          <w:bCs/>
          <w:color w:val="0F0F0F"/>
        </w:rPr>
        <w:t>QUALITY ASSURANCES</w:t>
      </w:r>
    </w:p>
    <w:p w14:paraId="138CB46C" w14:textId="77777777" w:rsidR="00FB386F" w:rsidRDefault="00FB386F" w:rsidP="00FB386F">
      <w:pPr>
        <w:autoSpaceDE w:val="0"/>
        <w:autoSpaceDN w:val="0"/>
        <w:adjustRightInd w:val="0"/>
        <w:rPr>
          <w:rFonts w:ascii="Myriad Pro" w:hAnsi="Myriad Pro" w:cs="Helvetica"/>
          <w:color w:val="0F0F0F"/>
        </w:rPr>
      </w:pPr>
    </w:p>
    <w:p w14:paraId="17F24CA2" w14:textId="77777777" w:rsidR="00FB386F" w:rsidRPr="0032626B" w:rsidRDefault="00FB386F" w:rsidP="00FB386F">
      <w:pPr>
        <w:autoSpaceDE w:val="0"/>
        <w:autoSpaceDN w:val="0"/>
        <w:adjustRightInd w:val="0"/>
        <w:rPr>
          <w:rFonts w:ascii="Myriad Pro" w:hAnsi="Myriad Pro" w:cs="Helvetica"/>
          <w:color w:val="0F0F0F"/>
        </w:rPr>
      </w:pPr>
      <w:r w:rsidRPr="0032626B">
        <w:rPr>
          <w:rFonts w:ascii="Myriad Pro" w:hAnsi="Myriad Pro" w:cs="Helvetica"/>
          <w:color w:val="0F0F0F"/>
        </w:rPr>
        <w:t xml:space="preserve">All work shall be completed in a </w:t>
      </w:r>
      <w:r>
        <w:rPr>
          <w:rFonts w:ascii="Myriad Pro" w:hAnsi="Myriad Pro" w:cs="Helvetica"/>
          <w:color w:val="0F0F0F"/>
        </w:rPr>
        <w:t>professional workmanship</w:t>
      </w:r>
      <w:r w:rsidRPr="0032626B">
        <w:rPr>
          <w:rFonts w:ascii="Myriad Pro" w:hAnsi="Myriad Pro" w:cs="Helvetica"/>
          <w:color w:val="0F0F0F"/>
        </w:rPr>
        <w:t xml:space="preserve"> manner using quality materials in accordance with all applicable laws, by-laws and regulations. </w:t>
      </w:r>
    </w:p>
    <w:p w14:paraId="45729B93" w14:textId="77777777" w:rsidR="00FB386F" w:rsidRPr="0032626B" w:rsidRDefault="00FB386F" w:rsidP="00FB386F">
      <w:pPr>
        <w:autoSpaceDE w:val="0"/>
        <w:autoSpaceDN w:val="0"/>
        <w:adjustRightInd w:val="0"/>
        <w:rPr>
          <w:rFonts w:ascii="Myriad Pro" w:hAnsi="Myriad Pro" w:cs="Helvetica"/>
          <w:color w:val="0F0F0F"/>
        </w:rPr>
      </w:pPr>
    </w:p>
    <w:p w14:paraId="58C71D22" w14:textId="77777777" w:rsidR="00FB386F" w:rsidRDefault="00FB386F" w:rsidP="00FB386F">
      <w:pPr>
        <w:autoSpaceDE w:val="0"/>
        <w:autoSpaceDN w:val="0"/>
        <w:adjustRightInd w:val="0"/>
        <w:rPr>
          <w:rFonts w:ascii="Myriad Pro" w:hAnsi="Myriad Pro" w:cs="Helvetica"/>
          <w:color w:val="0F0F0F"/>
        </w:rPr>
      </w:pPr>
      <w:r w:rsidRPr="0032626B">
        <w:rPr>
          <w:rFonts w:ascii="Myriad Pro" w:hAnsi="Myriad Pro" w:cs="Helvetica"/>
          <w:color w:val="0F0F0F"/>
        </w:rPr>
        <w:t>All work shall be in conformance with the regulations of the following authoritative bodies, the codes in effect at the time of construction and any other authorities having jurisdiction.</w:t>
      </w:r>
    </w:p>
    <w:p w14:paraId="69B58D2C" w14:textId="77777777" w:rsidR="00FB386F" w:rsidRDefault="00FB386F" w:rsidP="00FB386F">
      <w:pPr>
        <w:autoSpaceDE w:val="0"/>
        <w:autoSpaceDN w:val="0"/>
        <w:adjustRightInd w:val="0"/>
        <w:rPr>
          <w:rFonts w:ascii="Myriad Pro" w:hAnsi="Myriad Pro" w:cs="Helvetica"/>
          <w:color w:val="0F0F0F"/>
        </w:rPr>
      </w:pPr>
    </w:p>
    <w:p w14:paraId="11D7B91C" w14:textId="7F33015F" w:rsidR="00FB386F" w:rsidRPr="0032626B" w:rsidRDefault="00FB386F" w:rsidP="00FB386F">
      <w:pPr>
        <w:autoSpaceDE w:val="0"/>
        <w:autoSpaceDN w:val="0"/>
        <w:adjustRightInd w:val="0"/>
        <w:rPr>
          <w:rFonts w:ascii="Myriad Pro" w:hAnsi="Myriad Pro" w:cs="Helvetica"/>
          <w:color w:val="0F0F0F"/>
        </w:rPr>
      </w:pPr>
      <w:r>
        <w:rPr>
          <w:rFonts w:ascii="Myriad Pro" w:hAnsi="Myriad Pro" w:cs="Helvetica"/>
          <w:color w:val="0F0F0F"/>
        </w:rPr>
        <w:t xml:space="preserve">The successful proponent shall include warranty coverage related to the construction and workmanship of project components, with a minimum of one (1) year coverage. All warranty coverage components should be outlined accordingly in project submissions.  </w:t>
      </w:r>
    </w:p>
    <w:p w14:paraId="1BE51C4C" w14:textId="77777777" w:rsidR="00FB386F" w:rsidRPr="0032626B" w:rsidRDefault="00FB386F" w:rsidP="00FB386F">
      <w:pPr>
        <w:autoSpaceDE w:val="0"/>
        <w:autoSpaceDN w:val="0"/>
        <w:adjustRightInd w:val="0"/>
        <w:rPr>
          <w:rFonts w:ascii="Myriad Pro" w:hAnsi="Myriad Pro" w:cs="Helvetica"/>
          <w:color w:val="101010"/>
        </w:rPr>
      </w:pPr>
    </w:p>
    <w:p w14:paraId="3F7B6122" w14:textId="77777777" w:rsidR="00FB386F" w:rsidRPr="0032626B" w:rsidRDefault="00FB386F" w:rsidP="00FB386F">
      <w:pPr>
        <w:autoSpaceDE w:val="0"/>
        <w:autoSpaceDN w:val="0"/>
        <w:adjustRightInd w:val="0"/>
        <w:rPr>
          <w:rFonts w:ascii="Myriad Pro" w:hAnsi="Myriad Pro" w:cs="Helvetica"/>
          <w:b/>
          <w:bCs/>
          <w:color w:val="101010"/>
        </w:rPr>
      </w:pPr>
      <w:r>
        <w:rPr>
          <w:rFonts w:ascii="Myriad Pro" w:hAnsi="Myriad Pro" w:cs="Helvetica"/>
          <w:b/>
          <w:bCs/>
          <w:color w:val="101010"/>
        </w:rPr>
        <w:t>4</w:t>
      </w:r>
      <w:r w:rsidRPr="0032626B">
        <w:rPr>
          <w:rFonts w:ascii="Myriad Pro" w:hAnsi="Myriad Pro" w:cs="Helvetica"/>
          <w:b/>
          <w:bCs/>
          <w:color w:val="101010"/>
        </w:rPr>
        <w:t>.0 EVALUAT</w:t>
      </w:r>
      <w:r w:rsidRPr="0032626B">
        <w:rPr>
          <w:rFonts w:ascii="Myriad Pro" w:hAnsi="Myriad Pro" w:cs="Helvetica"/>
          <w:b/>
          <w:bCs/>
          <w:color w:val="2D2D2D"/>
        </w:rPr>
        <w:t>I</w:t>
      </w:r>
      <w:r w:rsidRPr="0032626B">
        <w:rPr>
          <w:rFonts w:ascii="Myriad Pro" w:hAnsi="Myriad Pro" w:cs="Helvetica"/>
          <w:b/>
          <w:bCs/>
          <w:color w:val="101010"/>
        </w:rPr>
        <w:t>ON CRITERIA:</w:t>
      </w:r>
    </w:p>
    <w:p w14:paraId="7B4A20CD" w14:textId="77777777" w:rsidR="00FB386F" w:rsidRPr="0032626B" w:rsidRDefault="00FB386F" w:rsidP="00FB386F">
      <w:pPr>
        <w:autoSpaceDE w:val="0"/>
        <w:autoSpaceDN w:val="0"/>
        <w:adjustRightInd w:val="0"/>
        <w:rPr>
          <w:rFonts w:ascii="Myriad Pro" w:hAnsi="Myriad Pro" w:cs="Helvetica"/>
          <w:color w:val="101010"/>
        </w:rPr>
      </w:pPr>
    </w:p>
    <w:p w14:paraId="65D9554D" w14:textId="77777777" w:rsidR="00FB386F" w:rsidRDefault="00FB386F" w:rsidP="00FB386F">
      <w:pPr>
        <w:autoSpaceDE w:val="0"/>
        <w:autoSpaceDN w:val="0"/>
        <w:adjustRightInd w:val="0"/>
        <w:rPr>
          <w:rFonts w:ascii="Segoe UI" w:hAnsi="Segoe UI" w:cs="Segoe UI"/>
          <w:color w:val="101010"/>
        </w:rPr>
      </w:pPr>
      <w:r>
        <w:rPr>
          <w:rFonts w:ascii="Myriad Pro" w:hAnsi="Myriad Pro" w:cs="Helvetica"/>
          <w:color w:val="101010"/>
        </w:rPr>
        <w:t>Proposals will evaluated based on a combination of factors including, but not limited to;</w:t>
      </w:r>
      <w:r>
        <w:rPr>
          <w:rFonts w:ascii="Myriad Pro" w:hAnsi="Myriad Pro" w:cs="Helvetica"/>
          <w:color w:val="101010"/>
        </w:rPr>
        <w:br/>
      </w:r>
      <w:r>
        <w:rPr>
          <w:rFonts w:ascii="Myriad Pro" w:hAnsi="Myriad Pro" w:cs="Helvetica"/>
          <w:color w:val="101010"/>
        </w:rPr>
        <w:br/>
      </w:r>
      <w:r>
        <w:rPr>
          <w:rFonts w:ascii="Segoe UI" w:hAnsi="Segoe UI" w:cs="Segoe UI"/>
          <w:color w:val="101010"/>
        </w:rPr>
        <w:t>• Overall project cost and value;</w:t>
      </w:r>
      <w:r>
        <w:rPr>
          <w:rFonts w:ascii="Segoe UI" w:hAnsi="Segoe UI" w:cs="Segoe UI"/>
          <w:color w:val="101010"/>
        </w:rPr>
        <w:br/>
        <w:t>• Relevant experience and qualifications;</w:t>
      </w:r>
      <w:r>
        <w:rPr>
          <w:rFonts w:ascii="Segoe UI" w:hAnsi="Segoe UI" w:cs="Segoe UI"/>
          <w:color w:val="101010"/>
        </w:rPr>
        <w:br/>
        <w:t>• Proposed approach and understanding of the project;</w:t>
      </w:r>
      <w:r>
        <w:rPr>
          <w:rFonts w:ascii="Segoe UI" w:hAnsi="Segoe UI" w:cs="Segoe UI"/>
          <w:color w:val="101010"/>
        </w:rPr>
        <w:br/>
        <w:t>• Ability to meet project timelines;</w:t>
      </w:r>
      <w:r>
        <w:rPr>
          <w:rFonts w:ascii="Segoe UI" w:hAnsi="Segoe UI" w:cs="Segoe UI"/>
          <w:color w:val="101010"/>
        </w:rPr>
        <w:br/>
        <w:t>• Quality of materials and construction methods proposed;</w:t>
      </w:r>
      <w:r>
        <w:rPr>
          <w:rFonts w:ascii="Segoe UI" w:hAnsi="Segoe UI" w:cs="Segoe UI"/>
          <w:color w:val="101010"/>
        </w:rPr>
        <w:br/>
        <w:t xml:space="preserve">• References and past project performance </w:t>
      </w:r>
    </w:p>
    <w:p w14:paraId="5DAA5C7D" w14:textId="77777777" w:rsidR="00FB386F" w:rsidRDefault="00FB386F" w:rsidP="00FB386F">
      <w:pPr>
        <w:autoSpaceDE w:val="0"/>
        <w:autoSpaceDN w:val="0"/>
        <w:adjustRightInd w:val="0"/>
        <w:rPr>
          <w:rFonts w:ascii="Segoe UI" w:hAnsi="Segoe UI" w:cs="Segoe UI"/>
          <w:color w:val="101010"/>
        </w:rPr>
      </w:pPr>
    </w:p>
    <w:p w14:paraId="6BAB085D" w14:textId="77777777" w:rsidR="00FB386F" w:rsidRDefault="00FB386F" w:rsidP="00FB386F">
      <w:pPr>
        <w:autoSpaceDE w:val="0"/>
        <w:autoSpaceDN w:val="0"/>
        <w:adjustRightInd w:val="0"/>
        <w:rPr>
          <w:rFonts w:ascii="Segoe UI" w:hAnsi="Segoe UI" w:cs="Segoe UI"/>
          <w:color w:val="101010"/>
        </w:rPr>
      </w:pPr>
      <w:r>
        <w:rPr>
          <w:rFonts w:ascii="Segoe UI" w:hAnsi="Segoe UI" w:cs="Segoe UI"/>
          <w:color w:val="101010"/>
        </w:rPr>
        <w:t>Southwest Senior Housing Inc. reserves the right to accept or reject any or all proposals and is not obligated to accept the lowest-priced submission.</w:t>
      </w:r>
    </w:p>
    <w:p w14:paraId="1B6CD9A3" w14:textId="77777777" w:rsidR="00FB386F" w:rsidRPr="0032626B" w:rsidRDefault="00FB386F" w:rsidP="00FB386F">
      <w:pPr>
        <w:autoSpaceDE w:val="0"/>
        <w:autoSpaceDN w:val="0"/>
        <w:adjustRightInd w:val="0"/>
        <w:rPr>
          <w:rFonts w:ascii="Myriad Pro" w:hAnsi="Myriad Pro" w:cs="Helvetica"/>
          <w:color w:val="686868"/>
        </w:rPr>
      </w:pPr>
      <w:r>
        <w:rPr>
          <w:rFonts w:ascii="Segoe UI" w:hAnsi="Segoe UI" w:cs="Segoe UI"/>
          <w:color w:val="101010"/>
        </w:rPr>
        <w:br/>
        <w:t>Proposals considered may include projects for individual project components or for the entire project scope.</w:t>
      </w:r>
    </w:p>
    <w:p w14:paraId="39E613D0" w14:textId="77777777" w:rsidR="00FB386F" w:rsidRPr="0032626B" w:rsidRDefault="00FB386F" w:rsidP="00FB386F">
      <w:pPr>
        <w:autoSpaceDE w:val="0"/>
        <w:autoSpaceDN w:val="0"/>
        <w:adjustRightInd w:val="0"/>
        <w:rPr>
          <w:rFonts w:ascii="Myriad Pro" w:hAnsi="Myriad Pro" w:cs="Helvetica"/>
          <w:color w:val="101010"/>
        </w:rPr>
      </w:pPr>
    </w:p>
    <w:p w14:paraId="4A92E4FC" w14:textId="77777777" w:rsidR="00FB386F" w:rsidRPr="0032626B" w:rsidRDefault="00FB386F" w:rsidP="00FB386F">
      <w:pPr>
        <w:pStyle w:val="ListParagraph"/>
        <w:numPr>
          <w:ilvl w:val="1"/>
          <w:numId w:val="9"/>
        </w:numPr>
        <w:autoSpaceDE w:val="0"/>
        <w:autoSpaceDN w:val="0"/>
        <w:adjustRightInd w:val="0"/>
        <w:spacing w:before="0" w:after="0" w:line="240" w:lineRule="auto"/>
        <w:rPr>
          <w:rFonts w:cs="Helvetica"/>
          <w:b/>
          <w:bCs/>
          <w:color w:val="101010"/>
        </w:rPr>
      </w:pPr>
      <w:r>
        <w:rPr>
          <w:rFonts w:cs="Helvetica"/>
          <w:b/>
          <w:bCs/>
          <w:color w:val="101010"/>
        </w:rPr>
        <w:t xml:space="preserve">    </w:t>
      </w:r>
      <w:r w:rsidRPr="0032626B">
        <w:rPr>
          <w:rFonts w:cs="Helvetica"/>
          <w:b/>
          <w:bCs/>
          <w:color w:val="101010"/>
        </w:rPr>
        <w:t>SELECTION PROCESS:</w:t>
      </w:r>
    </w:p>
    <w:p w14:paraId="006769E6" w14:textId="77777777" w:rsidR="00FB386F" w:rsidRPr="0032626B" w:rsidRDefault="00FB386F" w:rsidP="00FB386F">
      <w:pPr>
        <w:autoSpaceDE w:val="0"/>
        <w:autoSpaceDN w:val="0"/>
        <w:adjustRightInd w:val="0"/>
        <w:rPr>
          <w:rFonts w:ascii="Myriad Pro" w:hAnsi="Myriad Pro" w:cs="Helvetica"/>
          <w:color w:val="101010"/>
        </w:rPr>
      </w:pPr>
    </w:p>
    <w:p w14:paraId="1A564192" w14:textId="77777777" w:rsidR="00FB386F" w:rsidRPr="0032626B" w:rsidRDefault="00FB386F" w:rsidP="00FB386F">
      <w:pPr>
        <w:pStyle w:val="ListParagraph"/>
        <w:numPr>
          <w:ilvl w:val="0"/>
          <w:numId w:val="6"/>
        </w:numPr>
        <w:autoSpaceDE w:val="0"/>
        <w:autoSpaceDN w:val="0"/>
        <w:adjustRightInd w:val="0"/>
        <w:spacing w:before="0" w:after="0" w:line="240" w:lineRule="auto"/>
        <w:rPr>
          <w:rFonts w:cs="Helvetica"/>
          <w:color w:val="101010"/>
        </w:rPr>
      </w:pPr>
      <w:r>
        <w:rPr>
          <w:rFonts w:cs="Helvetica"/>
          <w:color w:val="101010"/>
        </w:rPr>
        <w:t>Southwest Senior Housing Inc.</w:t>
      </w:r>
      <w:r w:rsidRPr="0032626B">
        <w:rPr>
          <w:rFonts w:cs="Helvetica"/>
          <w:color w:val="101010"/>
        </w:rPr>
        <w:t xml:space="preserve"> shall evaluate all proposals to ensure they meet the requirements of this Request for Proposals</w:t>
      </w:r>
      <w:r w:rsidRPr="0032626B">
        <w:rPr>
          <w:rFonts w:cs="Helvetica"/>
          <w:color w:val="4D4D4D"/>
        </w:rPr>
        <w:t>.</w:t>
      </w:r>
    </w:p>
    <w:p w14:paraId="7A1E4D89" w14:textId="77777777" w:rsidR="00FB386F" w:rsidRPr="0032626B" w:rsidRDefault="00FB386F" w:rsidP="00FB386F">
      <w:pPr>
        <w:pStyle w:val="ListParagraph"/>
        <w:numPr>
          <w:ilvl w:val="0"/>
          <w:numId w:val="6"/>
        </w:numPr>
        <w:autoSpaceDE w:val="0"/>
        <w:autoSpaceDN w:val="0"/>
        <w:adjustRightInd w:val="0"/>
        <w:spacing w:before="0" w:after="0" w:line="240" w:lineRule="auto"/>
        <w:rPr>
          <w:rFonts w:cs="Helvetica"/>
          <w:color w:val="101010"/>
        </w:rPr>
      </w:pPr>
      <w:r w:rsidRPr="0032626B">
        <w:rPr>
          <w:rFonts w:cs="Helvetica"/>
          <w:color w:val="101010"/>
        </w:rPr>
        <w:t>Personal interviews may be conducted</w:t>
      </w:r>
      <w:r>
        <w:rPr>
          <w:rFonts w:cs="Helvetica"/>
          <w:color w:val="101010"/>
        </w:rPr>
        <w:t xml:space="preserve"> by Southwest Senior Housing Inc.</w:t>
      </w:r>
    </w:p>
    <w:p w14:paraId="7791849F" w14:textId="77777777" w:rsidR="00FB386F" w:rsidRPr="0032626B" w:rsidRDefault="00FB386F" w:rsidP="00FB386F">
      <w:pPr>
        <w:pStyle w:val="ListParagraph"/>
        <w:numPr>
          <w:ilvl w:val="0"/>
          <w:numId w:val="6"/>
        </w:numPr>
        <w:autoSpaceDE w:val="0"/>
        <w:autoSpaceDN w:val="0"/>
        <w:adjustRightInd w:val="0"/>
        <w:spacing w:before="0" w:after="0" w:line="240" w:lineRule="auto"/>
        <w:rPr>
          <w:rFonts w:cs="Helvetica"/>
          <w:color w:val="101010"/>
        </w:rPr>
      </w:pPr>
      <w:r w:rsidRPr="0032626B">
        <w:rPr>
          <w:rFonts w:cs="Helvetica"/>
          <w:color w:val="101010"/>
        </w:rPr>
        <w:t xml:space="preserve">All unsuccessful respondents shall be notified </w:t>
      </w:r>
      <w:r>
        <w:rPr>
          <w:rFonts w:cs="Helvetica"/>
          <w:color w:val="101010"/>
        </w:rPr>
        <w:t xml:space="preserve">accordingly. </w:t>
      </w:r>
    </w:p>
    <w:p w14:paraId="2499C3EB" w14:textId="77777777" w:rsidR="00FB386F" w:rsidRPr="0032626B" w:rsidRDefault="00FB386F" w:rsidP="00FB386F">
      <w:pPr>
        <w:pStyle w:val="ListParagraph"/>
        <w:numPr>
          <w:ilvl w:val="0"/>
          <w:numId w:val="6"/>
        </w:numPr>
        <w:autoSpaceDE w:val="0"/>
        <w:autoSpaceDN w:val="0"/>
        <w:adjustRightInd w:val="0"/>
        <w:spacing w:before="0" w:after="0" w:line="240" w:lineRule="auto"/>
        <w:rPr>
          <w:rFonts w:cs="Helvetica"/>
          <w:color w:val="101010"/>
        </w:rPr>
      </w:pPr>
      <w:r w:rsidRPr="0032626B">
        <w:rPr>
          <w:rFonts w:cs="Helvetica"/>
          <w:color w:val="101010"/>
        </w:rPr>
        <w:t>THE LOWEST BID MAY NOT NECESSARILY BE AWARDED THE CONTRACT</w:t>
      </w:r>
    </w:p>
    <w:p w14:paraId="39FDE776" w14:textId="77777777" w:rsidR="00FB386F" w:rsidRPr="0032626B" w:rsidRDefault="00FB386F" w:rsidP="00FB386F">
      <w:pPr>
        <w:pStyle w:val="ListParagraph"/>
        <w:numPr>
          <w:ilvl w:val="0"/>
          <w:numId w:val="6"/>
        </w:numPr>
        <w:autoSpaceDE w:val="0"/>
        <w:autoSpaceDN w:val="0"/>
        <w:adjustRightInd w:val="0"/>
        <w:spacing w:before="0" w:after="0" w:line="240" w:lineRule="auto"/>
        <w:rPr>
          <w:rFonts w:cs="Helvetica"/>
          <w:color w:val="101010"/>
        </w:rPr>
      </w:pPr>
      <w:r>
        <w:rPr>
          <w:rFonts w:cs="Helvetica"/>
          <w:color w:val="101010"/>
        </w:rPr>
        <w:t>Southwest Senior Housing Inc.</w:t>
      </w:r>
      <w:r w:rsidRPr="0032626B">
        <w:rPr>
          <w:rFonts w:cs="Helvetica"/>
          <w:color w:val="101010"/>
        </w:rPr>
        <w:t xml:space="preserve"> RESERVES THE RIGHT TO REJECT ALL BIDS</w:t>
      </w:r>
    </w:p>
    <w:p w14:paraId="2113D2A1" w14:textId="6A48440F" w:rsidR="00FB386F" w:rsidRPr="007D33FD" w:rsidRDefault="00FB386F" w:rsidP="00FB386F">
      <w:pPr>
        <w:pStyle w:val="ListParagraph"/>
        <w:numPr>
          <w:ilvl w:val="0"/>
          <w:numId w:val="6"/>
        </w:numPr>
        <w:autoSpaceDE w:val="0"/>
        <w:autoSpaceDN w:val="0"/>
        <w:adjustRightInd w:val="0"/>
        <w:spacing w:before="0" w:after="0" w:line="240" w:lineRule="auto"/>
        <w:rPr>
          <w:rFonts w:cs="Helvetica"/>
          <w:color w:val="101010"/>
        </w:rPr>
      </w:pPr>
      <w:r w:rsidRPr="0032626B">
        <w:rPr>
          <w:rFonts w:cs="Helvetica"/>
          <w:color w:val="101010"/>
        </w:rPr>
        <w:t xml:space="preserve">Proposals </w:t>
      </w:r>
      <w:r>
        <w:rPr>
          <w:rFonts w:cs="Helvetica"/>
          <w:color w:val="101010"/>
        </w:rPr>
        <w:t>shall</w:t>
      </w:r>
      <w:r w:rsidRPr="0032626B">
        <w:rPr>
          <w:rFonts w:cs="Helvetica"/>
          <w:color w:val="101010"/>
        </w:rPr>
        <w:t xml:space="preserve"> include PST and GST in their bid price</w:t>
      </w:r>
      <w:r>
        <w:rPr>
          <w:rFonts w:cs="Helvetica"/>
          <w:color w:val="101010"/>
        </w:rPr>
        <w:t xml:space="preserve"> as applicable</w:t>
      </w:r>
    </w:p>
    <w:p w14:paraId="10843319" w14:textId="77777777" w:rsidR="00FB386F" w:rsidRPr="0032626B" w:rsidRDefault="00FB386F" w:rsidP="00FB386F">
      <w:pPr>
        <w:autoSpaceDE w:val="0"/>
        <w:autoSpaceDN w:val="0"/>
        <w:adjustRightInd w:val="0"/>
        <w:rPr>
          <w:rFonts w:ascii="Myriad Pro" w:hAnsi="Myriad Pro" w:cs="Helvetica"/>
          <w:b/>
          <w:bCs/>
          <w:color w:val="121212"/>
        </w:rPr>
      </w:pPr>
      <w:r>
        <w:rPr>
          <w:rFonts w:ascii="Myriad Pro" w:hAnsi="Myriad Pro" w:cs="Helvetica"/>
          <w:b/>
          <w:bCs/>
          <w:color w:val="121212"/>
        </w:rPr>
        <w:lastRenderedPageBreak/>
        <w:t>4.</w:t>
      </w:r>
      <w:r w:rsidRPr="0032626B">
        <w:rPr>
          <w:rFonts w:ascii="Myriad Pro" w:hAnsi="Myriad Pro" w:cs="Helvetica"/>
          <w:b/>
          <w:bCs/>
          <w:color w:val="121212"/>
        </w:rPr>
        <w:t xml:space="preserve">2 </w:t>
      </w:r>
      <w:r>
        <w:rPr>
          <w:rFonts w:ascii="Myriad Pro" w:hAnsi="Myriad Pro" w:cs="Helvetica"/>
          <w:b/>
          <w:bCs/>
          <w:color w:val="121212"/>
        </w:rPr>
        <w:t xml:space="preserve">   </w:t>
      </w:r>
      <w:r w:rsidRPr="0032626B">
        <w:rPr>
          <w:rFonts w:ascii="Myriad Pro" w:hAnsi="Myriad Pro" w:cs="Helvetica"/>
          <w:b/>
          <w:bCs/>
          <w:color w:val="121212"/>
        </w:rPr>
        <w:t>SUBMISSION AND CLOSING DATE:</w:t>
      </w:r>
    </w:p>
    <w:p w14:paraId="3AA8F9EF" w14:textId="77777777" w:rsidR="00FB386F" w:rsidRPr="0032626B" w:rsidRDefault="00FB386F" w:rsidP="00FB386F">
      <w:pPr>
        <w:autoSpaceDE w:val="0"/>
        <w:autoSpaceDN w:val="0"/>
        <w:adjustRightInd w:val="0"/>
        <w:rPr>
          <w:rFonts w:ascii="Myriad Pro" w:hAnsi="Myriad Pro" w:cs="Helvetica"/>
          <w:color w:val="121212"/>
        </w:rPr>
      </w:pPr>
    </w:p>
    <w:p w14:paraId="7F8913F9" w14:textId="77777777" w:rsidR="00FB386F" w:rsidRPr="00175408" w:rsidRDefault="00FB386F" w:rsidP="00FB386F">
      <w:pPr>
        <w:autoSpaceDE w:val="0"/>
        <w:autoSpaceDN w:val="0"/>
        <w:adjustRightInd w:val="0"/>
        <w:rPr>
          <w:rFonts w:ascii="Myriad Pro" w:hAnsi="Myriad Pro" w:cs="Helvetica"/>
          <w:color w:val="121212"/>
        </w:rPr>
      </w:pPr>
      <w:r w:rsidRPr="0032626B">
        <w:rPr>
          <w:rFonts w:ascii="Myriad Pro" w:hAnsi="Myriad Pro" w:cs="Helvetica"/>
          <w:color w:val="121212"/>
        </w:rPr>
        <w:t xml:space="preserve">Proposals shall be received by </w:t>
      </w:r>
      <w:r>
        <w:rPr>
          <w:rFonts w:ascii="Myriad Pro" w:hAnsi="Myriad Pro" w:cs="Helvetica"/>
          <w:color w:val="121212"/>
        </w:rPr>
        <w:t xml:space="preserve">Southwest Senior Housing Inc. </w:t>
      </w:r>
      <w:r w:rsidRPr="00175408">
        <w:rPr>
          <w:rFonts w:ascii="Myriad Pro" w:hAnsi="Myriad Pro" w:cs="Helvetica"/>
          <w:b/>
          <w:bCs/>
          <w:color w:val="121212"/>
        </w:rPr>
        <w:t>up to 12:00 pm local time</w:t>
      </w:r>
      <w:r w:rsidRPr="0032626B">
        <w:rPr>
          <w:rFonts w:ascii="Myriad Pro" w:hAnsi="Myriad Pro" w:cs="Helvetica"/>
          <w:color w:val="121212"/>
        </w:rPr>
        <w:t xml:space="preserve">, </w:t>
      </w:r>
      <w:r w:rsidRPr="00175408">
        <w:rPr>
          <w:rFonts w:ascii="Myriad Pro" w:hAnsi="Myriad Pro" w:cs="Helvetica"/>
          <w:b/>
          <w:bCs/>
          <w:color w:val="121212"/>
        </w:rPr>
        <w:t>Tuesday June 30, 2026</w:t>
      </w:r>
      <w:r>
        <w:rPr>
          <w:rFonts w:ascii="Myriad Pro" w:hAnsi="Myriad Pro" w:cs="Helvetica"/>
          <w:color w:val="121212"/>
        </w:rPr>
        <w:t>.</w:t>
      </w:r>
      <w:r w:rsidRPr="0032626B">
        <w:rPr>
          <w:rFonts w:ascii="Myriad Pro" w:hAnsi="Myriad Pro" w:cs="Helvetica"/>
          <w:color w:val="121212"/>
        </w:rPr>
        <w:t xml:space="preserve"> </w:t>
      </w:r>
      <w:r>
        <w:rPr>
          <w:rFonts w:ascii="Myriad Pro" w:hAnsi="Myriad Pro" w:cs="Helvetica"/>
          <w:color w:val="121212"/>
        </w:rPr>
        <w:t>All proposals are to be submitted via hard copy and/or electronic formats. Any hard copy submissions can be submitted in a sealed envelope, clearly marked and delivered/mailed to:</w:t>
      </w:r>
      <w:r>
        <w:rPr>
          <w:rFonts w:ascii="Myriad Pro" w:hAnsi="Myriad Pro" w:cs="Helvetica"/>
          <w:color w:val="121212"/>
        </w:rPr>
        <w:br/>
      </w:r>
      <w:r w:rsidRPr="00D33A50">
        <w:rPr>
          <w:rFonts w:ascii="Myriad Pro" w:hAnsi="Myriad Pro" w:cs="Helvetica"/>
          <w:color w:val="121212"/>
        </w:rPr>
        <w:br/>
      </w:r>
      <w:r w:rsidRPr="00D33A50">
        <w:rPr>
          <w:rFonts w:ascii="Myriad Pro" w:hAnsi="Myriad Pro"/>
        </w:rPr>
        <w:t xml:space="preserve">    </w:t>
      </w:r>
      <w:r w:rsidRPr="00D33A50">
        <w:rPr>
          <w:rFonts w:ascii="Myriad Pro" w:hAnsi="Myriad Pro"/>
        </w:rPr>
        <w:tab/>
      </w:r>
      <w:r w:rsidRPr="00175408">
        <w:rPr>
          <w:rFonts w:ascii="Myriad Pro" w:hAnsi="Myriad Pro"/>
          <w:b/>
          <w:bCs/>
        </w:rPr>
        <w:t xml:space="preserve">  George Heide</w:t>
      </w:r>
      <w:r w:rsidRPr="00175408">
        <w:rPr>
          <w:rFonts w:ascii="Myriad Pro" w:hAnsi="Myriad Pro"/>
          <w:b/>
          <w:bCs/>
        </w:rPr>
        <w:br/>
        <w:t xml:space="preserve">             Board Chair </w:t>
      </w:r>
      <w:r w:rsidRPr="00175408">
        <w:rPr>
          <w:rFonts w:ascii="Myriad Pro" w:hAnsi="Myriad Pro"/>
          <w:b/>
          <w:bCs/>
        </w:rPr>
        <w:br/>
        <w:t xml:space="preserve">      </w:t>
      </w:r>
      <w:r w:rsidRPr="00175408">
        <w:rPr>
          <w:rFonts w:ascii="Myriad Pro" w:hAnsi="Myriad Pro"/>
          <w:b/>
          <w:bCs/>
        </w:rPr>
        <w:tab/>
        <w:t xml:space="preserve">  Southwest Senior Housing Inc. </w:t>
      </w:r>
      <w:r w:rsidRPr="00175408">
        <w:rPr>
          <w:rFonts w:ascii="Myriad Pro" w:hAnsi="Myriad Pro"/>
          <w:b/>
          <w:bCs/>
        </w:rPr>
        <w:br/>
        <w:t xml:space="preserve">       </w:t>
      </w:r>
      <w:r w:rsidRPr="00175408">
        <w:rPr>
          <w:rFonts w:ascii="Myriad Pro" w:hAnsi="Myriad Pro"/>
          <w:b/>
          <w:bCs/>
        </w:rPr>
        <w:tab/>
        <w:t xml:space="preserve">  259 Mill Road.          </w:t>
      </w:r>
      <w:r w:rsidRPr="00175408">
        <w:rPr>
          <w:rFonts w:ascii="Myriad Pro" w:hAnsi="Myriad Pro"/>
          <w:b/>
          <w:bCs/>
        </w:rPr>
        <w:br/>
        <w:t xml:space="preserve">        </w:t>
      </w:r>
      <w:r w:rsidRPr="00175408">
        <w:rPr>
          <w:rFonts w:ascii="Myriad Pro" w:hAnsi="Myriad Pro"/>
          <w:b/>
          <w:bCs/>
        </w:rPr>
        <w:tab/>
        <w:t xml:space="preserve">  P.O. Box 990</w:t>
      </w:r>
      <w:r w:rsidRPr="00175408">
        <w:rPr>
          <w:rFonts w:ascii="Myriad Pro" w:hAnsi="Myriad Pro"/>
          <w:b/>
          <w:bCs/>
        </w:rPr>
        <w:br/>
        <w:t xml:space="preserve">        </w:t>
      </w:r>
      <w:r w:rsidRPr="00175408">
        <w:rPr>
          <w:rFonts w:ascii="Myriad Pro" w:hAnsi="Myriad Pro"/>
          <w:b/>
          <w:bCs/>
        </w:rPr>
        <w:tab/>
        <w:t xml:space="preserve">  Boissevain, MB</w:t>
      </w:r>
      <w:r w:rsidRPr="00175408">
        <w:rPr>
          <w:rFonts w:ascii="Myriad Pro" w:hAnsi="Myriad Pro"/>
          <w:b/>
          <w:bCs/>
        </w:rPr>
        <w:br/>
        <w:t xml:space="preserve">         </w:t>
      </w:r>
      <w:r w:rsidRPr="00175408">
        <w:rPr>
          <w:rFonts w:ascii="Myriad Pro" w:hAnsi="Myriad Pro"/>
          <w:b/>
          <w:bCs/>
        </w:rPr>
        <w:tab/>
        <w:t xml:space="preserve">  R0K 0E0</w:t>
      </w:r>
      <w:r w:rsidRPr="00D33A50">
        <w:rPr>
          <w:rFonts w:ascii="Myriad Pro" w:hAnsi="Myriad Pro"/>
        </w:rPr>
        <w:br/>
      </w:r>
    </w:p>
    <w:p w14:paraId="48D0229B" w14:textId="77777777" w:rsidR="00FB386F" w:rsidRPr="00D33A50" w:rsidRDefault="00FB386F" w:rsidP="00FB386F">
      <w:pPr>
        <w:autoSpaceDE w:val="0"/>
        <w:autoSpaceDN w:val="0"/>
        <w:adjustRightInd w:val="0"/>
        <w:rPr>
          <w:rFonts w:ascii="Myriad Pro" w:hAnsi="Myriad Pro" w:cs="Helvetica"/>
          <w:color w:val="121212"/>
        </w:rPr>
      </w:pPr>
      <w:r w:rsidRPr="00D33A50">
        <w:rPr>
          <w:rFonts w:ascii="Myriad Pro" w:hAnsi="Myriad Pro"/>
        </w:rPr>
        <w:t>*</w:t>
      </w:r>
      <w:r>
        <w:rPr>
          <w:rFonts w:ascii="Myriad Pro" w:hAnsi="Myriad Pro"/>
        </w:rPr>
        <w:t>Proponents submitting</w:t>
      </w:r>
      <w:r w:rsidRPr="00D33A50">
        <w:rPr>
          <w:rFonts w:ascii="Myriad Pro" w:hAnsi="Myriad Pro"/>
        </w:rPr>
        <w:t xml:space="preserve"> an electronic copy of the proposal </w:t>
      </w:r>
      <w:r>
        <w:rPr>
          <w:rFonts w:ascii="Myriad Pro" w:hAnsi="Myriad Pro"/>
        </w:rPr>
        <w:t>may email their submission</w:t>
      </w:r>
      <w:r w:rsidRPr="00D33A50">
        <w:rPr>
          <w:rFonts w:ascii="Myriad Pro" w:hAnsi="Myriad Pro"/>
        </w:rPr>
        <w:t xml:space="preserve"> to </w:t>
      </w:r>
      <w:hyperlink r:id="rId13" w:history="1">
        <w:r w:rsidRPr="00E03746">
          <w:rPr>
            <w:rStyle w:val="Hyperlink"/>
            <w:rFonts w:ascii="Myriad Pro" w:hAnsi="Myriad Pro"/>
          </w:rPr>
          <w:t>gheide@boissevain.ca</w:t>
        </w:r>
      </w:hyperlink>
      <w:r>
        <w:rPr>
          <w:rFonts w:ascii="Myriad Pro" w:hAnsi="Myriad Pro"/>
        </w:rPr>
        <w:t xml:space="preserve"> </w:t>
      </w:r>
      <w:r w:rsidRPr="00D33A50">
        <w:rPr>
          <w:rFonts w:ascii="Myriad Pro" w:hAnsi="Myriad Pro"/>
        </w:rPr>
        <w:t>with the subject line “RFP 20</w:t>
      </w:r>
      <w:r>
        <w:rPr>
          <w:rFonts w:ascii="Myriad Pro" w:hAnsi="Myriad Pro"/>
        </w:rPr>
        <w:t>26-CCP-001</w:t>
      </w:r>
      <w:r w:rsidRPr="00D33A50">
        <w:rPr>
          <w:rFonts w:ascii="Myriad Pro" w:hAnsi="Myriad Pro"/>
        </w:rPr>
        <w:t xml:space="preserve"> – </w:t>
      </w:r>
      <w:r>
        <w:rPr>
          <w:rFonts w:ascii="Myriad Pro" w:hAnsi="Myriad Pro"/>
        </w:rPr>
        <w:t xml:space="preserve">Construction of Attached Parking Garage for Cherry Creek Place”. </w:t>
      </w:r>
    </w:p>
    <w:p w14:paraId="73CC648E" w14:textId="77777777" w:rsidR="00FB386F" w:rsidRPr="00D33A50" w:rsidRDefault="00FB386F" w:rsidP="00FB386F">
      <w:pPr>
        <w:autoSpaceDE w:val="0"/>
        <w:autoSpaceDN w:val="0"/>
        <w:adjustRightInd w:val="0"/>
        <w:rPr>
          <w:rFonts w:ascii="Myriad Pro" w:hAnsi="Myriad Pro" w:cs="Helvetica"/>
          <w:color w:val="121212"/>
        </w:rPr>
      </w:pPr>
      <w:r>
        <w:rPr>
          <w:rFonts w:ascii="Myriad Pro" w:hAnsi="Myriad Pro" w:cs="Helvetica"/>
          <w:color w:val="2D2D2D"/>
        </w:rPr>
        <w:br/>
      </w:r>
      <w:r w:rsidRPr="00D33A50">
        <w:rPr>
          <w:rFonts w:ascii="Myriad Pro" w:hAnsi="Myriad Pro"/>
        </w:rPr>
        <w:t xml:space="preserve">All </w:t>
      </w:r>
      <w:r>
        <w:rPr>
          <w:rFonts w:ascii="Myriad Pro" w:hAnsi="Myriad Pro"/>
        </w:rPr>
        <w:t>proposal submissions</w:t>
      </w:r>
      <w:r w:rsidRPr="00D33A50">
        <w:rPr>
          <w:rFonts w:ascii="Myriad Pro" w:hAnsi="Myriad Pro"/>
        </w:rPr>
        <w:t xml:space="preserve"> will be reviewed and evaluated by </w:t>
      </w:r>
      <w:r>
        <w:rPr>
          <w:rFonts w:ascii="Myriad Pro" w:hAnsi="Myriad Pro"/>
        </w:rPr>
        <w:t xml:space="preserve">Southwest Senior Housing Inc., who reserves </w:t>
      </w:r>
      <w:r w:rsidRPr="00D33A50">
        <w:rPr>
          <w:rFonts w:ascii="Myriad Pro" w:hAnsi="Myriad Pro"/>
        </w:rPr>
        <w:t>the right to reject any and all proposals</w:t>
      </w:r>
      <w:r>
        <w:rPr>
          <w:rFonts w:ascii="Myriad Pro" w:hAnsi="Myriad Pro"/>
        </w:rPr>
        <w:t>,</w:t>
      </w:r>
      <w:r w:rsidRPr="00D33A50">
        <w:rPr>
          <w:rFonts w:ascii="Myriad Pro" w:hAnsi="Myriad Pro"/>
        </w:rPr>
        <w:t xml:space="preserve"> or to accept any</w:t>
      </w:r>
      <w:r>
        <w:rPr>
          <w:rFonts w:ascii="Myriad Pro" w:hAnsi="Myriad Pro"/>
        </w:rPr>
        <w:t xml:space="preserve"> proposal</w:t>
      </w:r>
      <w:r w:rsidRPr="00D33A50">
        <w:rPr>
          <w:rFonts w:ascii="Myriad Pro" w:hAnsi="Myriad Pro"/>
        </w:rPr>
        <w:t xml:space="preserve"> </w:t>
      </w:r>
      <w:r>
        <w:rPr>
          <w:rFonts w:ascii="Myriad Pro" w:hAnsi="Myriad Pro"/>
        </w:rPr>
        <w:t xml:space="preserve">accordingly. </w:t>
      </w:r>
      <w:r>
        <w:rPr>
          <w:rFonts w:ascii="Myriad Pro" w:hAnsi="Myriad Pro"/>
        </w:rPr>
        <w:br/>
      </w:r>
    </w:p>
    <w:p w14:paraId="033A8A09" w14:textId="77777777" w:rsidR="00FB386F" w:rsidRPr="003503B5" w:rsidRDefault="00FB386F" w:rsidP="00FB386F">
      <w:pPr>
        <w:rPr>
          <w:rFonts w:ascii="Arial" w:hAnsi="Arial" w:cs="Arial"/>
        </w:rPr>
      </w:pPr>
      <w:r w:rsidRPr="00063FDE">
        <w:rPr>
          <w:rFonts w:ascii="Calibri" w:hAnsi="Calibri"/>
          <w:highlight w:val="lightGray"/>
        </w:rPr>
        <w:br/>
      </w:r>
    </w:p>
    <w:p w14:paraId="41507747" w14:textId="0C347931" w:rsidR="00482B09" w:rsidRDefault="00482B09" w:rsidP="007E1FA8"/>
    <w:p w14:paraId="68B416F1" w14:textId="5FE10C04" w:rsidR="00482B09" w:rsidRDefault="00482B09" w:rsidP="007E1FA8"/>
    <w:p w14:paraId="5796E7F1" w14:textId="534CF75E" w:rsidR="00482B09" w:rsidRDefault="00482B09" w:rsidP="007E1FA8"/>
    <w:p w14:paraId="4ABAC3CA" w14:textId="79F5F2C6" w:rsidR="00482B09" w:rsidRDefault="00482B09" w:rsidP="007E1FA8"/>
    <w:p w14:paraId="6B6F8053" w14:textId="2F9AEDA9" w:rsidR="00482B09" w:rsidRDefault="00482B09" w:rsidP="007E1FA8"/>
    <w:p w14:paraId="659C2976" w14:textId="32EF6F22" w:rsidR="00482B09" w:rsidRDefault="00482B09" w:rsidP="007E1FA8"/>
    <w:p w14:paraId="268727F8" w14:textId="2A152CE9" w:rsidR="00482B09" w:rsidRDefault="00482B09" w:rsidP="007E1FA8"/>
    <w:p w14:paraId="0968BBFE" w14:textId="1200AE7B" w:rsidR="00482B09" w:rsidRDefault="00482B09" w:rsidP="007E1FA8"/>
    <w:p w14:paraId="30FC5113" w14:textId="052DF461" w:rsidR="00A5111F" w:rsidRDefault="00A5111F" w:rsidP="00A5111F">
      <w:pPr>
        <w:pStyle w:val="NormalWeb"/>
      </w:pPr>
      <w:r>
        <w:rPr>
          <w:noProof/>
        </w:rPr>
        <w:lastRenderedPageBreak/>
        <w:drawing>
          <wp:inline distT="0" distB="0" distL="0" distR="0" wp14:anchorId="5056E782" wp14:editId="1F4A6C6A">
            <wp:extent cx="5943600" cy="4375785"/>
            <wp:effectExtent l="0" t="0" r="0" b="5715"/>
            <wp:docPr id="5" name="Picture 5" descr="A parking lot plan with a parking lot and parking 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arking lot plan with a parking lot and parking lo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375785"/>
                    </a:xfrm>
                    <a:prstGeom prst="rect">
                      <a:avLst/>
                    </a:prstGeom>
                    <a:noFill/>
                    <a:ln>
                      <a:noFill/>
                    </a:ln>
                  </pic:spPr>
                </pic:pic>
              </a:graphicData>
            </a:graphic>
          </wp:inline>
        </w:drawing>
      </w:r>
    </w:p>
    <w:p w14:paraId="5418DDCB" w14:textId="6708ECB0" w:rsidR="00482B09" w:rsidRPr="00173B36" w:rsidRDefault="00482B09" w:rsidP="007E1FA8"/>
    <w:sectPr w:rsidR="00482B09" w:rsidRPr="00173B36" w:rsidSect="00FB386F">
      <w:pgSz w:w="12240" w:h="15840" w:code="1"/>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53A13" w14:textId="77777777" w:rsidR="006C7F0F" w:rsidRDefault="006C7F0F" w:rsidP="00BA3E51">
      <w:pPr>
        <w:spacing w:line="240" w:lineRule="auto"/>
      </w:pPr>
      <w:r>
        <w:separator/>
      </w:r>
    </w:p>
  </w:endnote>
  <w:endnote w:type="continuationSeparator" w:id="0">
    <w:p w14:paraId="68907151" w14:textId="77777777" w:rsidR="006C7F0F" w:rsidRDefault="006C7F0F" w:rsidP="00BA3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汩馛=䮀精羅"/>
    <w:panose1 w:val="02020603050405020304"/>
    <w:charset w:val="00"/>
    <w:family w:val="auto"/>
    <w:pitch w:val="variable"/>
    <w:sig w:usb0="E00002FF" w:usb1="5000205A"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8CCB4" w14:textId="77777777" w:rsidR="006C7F0F" w:rsidRDefault="006C7F0F" w:rsidP="00BA3E51">
      <w:pPr>
        <w:spacing w:line="240" w:lineRule="auto"/>
      </w:pPr>
      <w:r>
        <w:separator/>
      </w:r>
    </w:p>
  </w:footnote>
  <w:footnote w:type="continuationSeparator" w:id="0">
    <w:p w14:paraId="5FC2FFBA" w14:textId="77777777" w:rsidR="006C7F0F" w:rsidRDefault="006C7F0F" w:rsidP="00BA3E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Email icon" style="width:15pt;height:12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" o:bullet="t">
        <v:imagedata r:id="rId1" o:title="" cropbottom="-1638f" cropright="-440f"/>
      </v:shape>
    </w:pict>
  </w:numPicBullet>
  <w:abstractNum w:abstractNumId="0" w15:restartNumberingAfterBreak="0">
    <w:nsid w:val="11A62E29"/>
    <w:multiLevelType w:val="hybridMultilevel"/>
    <w:tmpl w:val="FB1E5D28"/>
    <w:lvl w:ilvl="0" w:tplc="3C6A03BE">
      <w:start w:val="1"/>
      <w:numFmt w:val="upperRoman"/>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5B01308"/>
    <w:multiLevelType w:val="hybridMultilevel"/>
    <w:tmpl w:val="FDAA04AE"/>
    <w:lvl w:ilvl="0" w:tplc="672CA484">
      <w:start w:val="1"/>
      <w:numFmt w:val="bullet"/>
      <w:lvlText w:val=""/>
      <w:lvlJc w:val="left"/>
      <w:pPr>
        <w:ind w:left="720" w:hanging="360"/>
      </w:pPr>
      <w:rPr>
        <w:rFonts w:ascii="Symbol" w:hAnsi="Symbol" w:hint="default"/>
        <w:color w:val="5E769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944E49"/>
    <w:multiLevelType w:val="hybridMultilevel"/>
    <w:tmpl w:val="071E8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327CD"/>
    <w:multiLevelType w:val="multilevel"/>
    <w:tmpl w:val="367468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561C97"/>
    <w:multiLevelType w:val="multilevel"/>
    <w:tmpl w:val="2DA8E6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1149C4"/>
    <w:multiLevelType w:val="hybridMultilevel"/>
    <w:tmpl w:val="0ADA8698"/>
    <w:lvl w:ilvl="0" w:tplc="FCDC23F6">
      <w:start w:val="1"/>
      <w:numFmt w:val="bullet"/>
      <w:pStyle w:val="ListParagraph"/>
      <w:lvlText w:val=""/>
      <w:lvlJc w:val="left"/>
      <w:pPr>
        <w:ind w:left="360" w:hanging="360"/>
      </w:pPr>
      <w:rPr>
        <w:rFonts w:ascii="Symbol" w:hAnsi="Symbol" w:hint="default"/>
        <w:color w:val="5E7697"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58876F83"/>
    <w:multiLevelType w:val="multilevel"/>
    <w:tmpl w:val="DB10AB74"/>
    <w:lvl w:ilvl="0">
      <w:start w:val="1"/>
      <w:numFmt w:val="bullet"/>
      <w:lvlText w:val="◦"/>
      <w:lvlJc w:val="left"/>
      <w:pPr>
        <w:ind w:left="644" w:hanging="360"/>
      </w:pPr>
      <w:rPr>
        <w:rFonts w:ascii="Segoe UI" w:hAnsi="Segoe UI" w:hint="default"/>
        <w:color w:val="5E7697"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654E3D0E"/>
    <w:multiLevelType w:val="hybridMultilevel"/>
    <w:tmpl w:val="E0883C88"/>
    <w:lvl w:ilvl="0" w:tplc="88CA4B7E">
      <w:start w:val="1"/>
      <w:numFmt w:val="bullet"/>
      <w:lvlText w:val=""/>
      <w:lvlPicBulletId w:val="0"/>
      <w:lvlJc w:val="left"/>
      <w:pPr>
        <w:tabs>
          <w:tab w:val="num" w:pos="720"/>
        </w:tabs>
        <w:ind w:left="720" w:hanging="360"/>
      </w:pPr>
      <w:rPr>
        <w:rFonts w:ascii="Symbol" w:hAnsi="Symbol" w:hint="default"/>
      </w:rPr>
    </w:lvl>
    <w:lvl w:ilvl="1" w:tplc="A9386F6E" w:tentative="1">
      <w:start w:val="1"/>
      <w:numFmt w:val="bullet"/>
      <w:lvlText w:val=""/>
      <w:lvlJc w:val="left"/>
      <w:pPr>
        <w:tabs>
          <w:tab w:val="num" w:pos="1440"/>
        </w:tabs>
        <w:ind w:left="1440" w:hanging="360"/>
      </w:pPr>
      <w:rPr>
        <w:rFonts w:ascii="Symbol" w:hAnsi="Symbol" w:hint="default"/>
      </w:rPr>
    </w:lvl>
    <w:lvl w:ilvl="2" w:tplc="59AEE4B0" w:tentative="1">
      <w:start w:val="1"/>
      <w:numFmt w:val="bullet"/>
      <w:lvlText w:val=""/>
      <w:lvlJc w:val="left"/>
      <w:pPr>
        <w:tabs>
          <w:tab w:val="num" w:pos="2160"/>
        </w:tabs>
        <w:ind w:left="2160" w:hanging="360"/>
      </w:pPr>
      <w:rPr>
        <w:rFonts w:ascii="Symbol" w:hAnsi="Symbol" w:hint="default"/>
      </w:rPr>
    </w:lvl>
    <w:lvl w:ilvl="3" w:tplc="DEFACD00" w:tentative="1">
      <w:start w:val="1"/>
      <w:numFmt w:val="bullet"/>
      <w:lvlText w:val=""/>
      <w:lvlJc w:val="left"/>
      <w:pPr>
        <w:tabs>
          <w:tab w:val="num" w:pos="2880"/>
        </w:tabs>
        <w:ind w:left="2880" w:hanging="360"/>
      </w:pPr>
      <w:rPr>
        <w:rFonts w:ascii="Symbol" w:hAnsi="Symbol" w:hint="default"/>
      </w:rPr>
    </w:lvl>
    <w:lvl w:ilvl="4" w:tplc="2F24C77E" w:tentative="1">
      <w:start w:val="1"/>
      <w:numFmt w:val="bullet"/>
      <w:lvlText w:val=""/>
      <w:lvlJc w:val="left"/>
      <w:pPr>
        <w:tabs>
          <w:tab w:val="num" w:pos="3600"/>
        </w:tabs>
        <w:ind w:left="3600" w:hanging="360"/>
      </w:pPr>
      <w:rPr>
        <w:rFonts w:ascii="Symbol" w:hAnsi="Symbol" w:hint="default"/>
      </w:rPr>
    </w:lvl>
    <w:lvl w:ilvl="5" w:tplc="BF664FFC" w:tentative="1">
      <w:start w:val="1"/>
      <w:numFmt w:val="bullet"/>
      <w:lvlText w:val=""/>
      <w:lvlJc w:val="left"/>
      <w:pPr>
        <w:tabs>
          <w:tab w:val="num" w:pos="4320"/>
        </w:tabs>
        <w:ind w:left="4320" w:hanging="360"/>
      </w:pPr>
      <w:rPr>
        <w:rFonts w:ascii="Symbol" w:hAnsi="Symbol" w:hint="default"/>
      </w:rPr>
    </w:lvl>
    <w:lvl w:ilvl="6" w:tplc="CD9A45CC" w:tentative="1">
      <w:start w:val="1"/>
      <w:numFmt w:val="bullet"/>
      <w:lvlText w:val=""/>
      <w:lvlJc w:val="left"/>
      <w:pPr>
        <w:tabs>
          <w:tab w:val="num" w:pos="5040"/>
        </w:tabs>
        <w:ind w:left="5040" w:hanging="360"/>
      </w:pPr>
      <w:rPr>
        <w:rFonts w:ascii="Symbol" w:hAnsi="Symbol" w:hint="default"/>
      </w:rPr>
    </w:lvl>
    <w:lvl w:ilvl="7" w:tplc="F9AE1E30" w:tentative="1">
      <w:start w:val="1"/>
      <w:numFmt w:val="bullet"/>
      <w:lvlText w:val=""/>
      <w:lvlJc w:val="left"/>
      <w:pPr>
        <w:tabs>
          <w:tab w:val="num" w:pos="5760"/>
        </w:tabs>
        <w:ind w:left="5760" w:hanging="360"/>
      </w:pPr>
      <w:rPr>
        <w:rFonts w:ascii="Symbol" w:hAnsi="Symbol" w:hint="default"/>
      </w:rPr>
    </w:lvl>
    <w:lvl w:ilvl="8" w:tplc="97EA672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A224ACA"/>
    <w:multiLevelType w:val="hybridMultilevel"/>
    <w:tmpl w:val="E466A01C"/>
    <w:lvl w:ilvl="0" w:tplc="3EB4E626">
      <w:start w:val="1"/>
      <w:numFmt w:val="bullet"/>
      <w:lvlText w:val="-"/>
      <w:lvlJc w:val="left"/>
      <w:pPr>
        <w:ind w:left="720" w:hanging="360"/>
      </w:pPr>
      <w:rPr>
        <w:rFonts w:ascii="Myriad Pro" w:eastAsia="Calibri" w:hAnsi="Myriad Pro"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7"/>
  </w:num>
  <w:num w:numId="5">
    <w:abstractNumId w:val="8"/>
  </w:num>
  <w:num w:numId="6">
    <w:abstractNumId w:val="2"/>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attachedTemplate r:id="rId1"/>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05"/>
    <w:rsid w:val="00023E36"/>
    <w:rsid w:val="00041F8A"/>
    <w:rsid w:val="00045F2E"/>
    <w:rsid w:val="00046E50"/>
    <w:rsid w:val="00052FF8"/>
    <w:rsid w:val="00055BBC"/>
    <w:rsid w:val="00065F2E"/>
    <w:rsid w:val="00073BF3"/>
    <w:rsid w:val="00077837"/>
    <w:rsid w:val="00081B51"/>
    <w:rsid w:val="00081FE0"/>
    <w:rsid w:val="0008279A"/>
    <w:rsid w:val="000A6E00"/>
    <w:rsid w:val="000C7293"/>
    <w:rsid w:val="000C7C6C"/>
    <w:rsid w:val="000D2E05"/>
    <w:rsid w:val="000D3891"/>
    <w:rsid w:val="000F3FE2"/>
    <w:rsid w:val="000F51CF"/>
    <w:rsid w:val="00126DC4"/>
    <w:rsid w:val="00140582"/>
    <w:rsid w:val="00144334"/>
    <w:rsid w:val="00162B09"/>
    <w:rsid w:val="00173B36"/>
    <w:rsid w:val="00177BCB"/>
    <w:rsid w:val="001A2070"/>
    <w:rsid w:val="001A64D1"/>
    <w:rsid w:val="001D20DB"/>
    <w:rsid w:val="001E5794"/>
    <w:rsid w:val="001E627C"/>
    <w:rsid w:val="001F6D5E"/>
    <w:rsid w:val="00213B55"/>
    <w:rsid w:val="00217454"/>
    <w:rsid w:val="002251C8"/>
    <w:rsid w:val="0023600D"/>
    <w:rsid w:val="00241482"/>
    <w:rsid w:val="00246274"/>
    <w:rsid w:val="00261E7B"/>
    <w:rsid w:val="00273976"/>
    <w:rsid w:val="00293BB8"/>
    <w:rsid w:val="002954B8"/>
    <w:rsid w:val="002A4A92"/>
    <w:rsid w:val="002B0852"/>
    <w:rsid w:val="002B0EBF"/>
    <w:rsid w:val="002C0662"/>
    <w:rsid w:val="002C7CE0"/>
    <w:rsid w:val="002D5478"/>
    <w:rsid w:val="002D5CC8"/>
    <w:rsid w:val="002E5A89"/>
    <w:rsid w:val="002F7A6C"/>
    <w:rsid w:val="003010E7"/>
    <w:rsid w:val="00315CAC"/>
    <w:rsid w:val="00320ECB"/>
    <w:rsid w:val="00325119"/>
    <w:rsid w:val="0034029C"/>
    <w:rsid w:val="00344FC0"/>
    <w:rsid w:val="00377A0D"/>
    <w:rsid w:val="00382737"/>
    <w:rsid w:val="003A4ABE"/>
    <w:rsid w:val="003C5AC0"/>
    <w:rsid w:val="003D4E94"/>
    <w:rsid w:val="003E02DA"/>
    <w:rsid w:val="003E1692"/>
    <w:rsid w:val="003E7783"/>
    <w:rsid w:val="00400CCE"/>
    <w:rsid w:val="0042356E"/>
    <w:rsid w:val="00442A0E"/>
    <w:rsid w:val="00443C70"/>
    <w:rsid w:val="00482B09"/>
    <w:rsid w:val="0049359F"/>
    <w:rsid w:val="004A4C74"/>
    <w:rsid w:val="004C2C9B"/>
    <w:rsid w:val="004E5226"/>
    <w:rsid w:val="004E67ED"/>
    <w:rsid w:val="004E6AB2"/>
    <w:rsid w:val="004E70E8"/>
    <w:rsid w:val="00502B99"/>
    <w:rsid w:val="00503600"/>
    <w:rsid w:val="00507E4A"/>
    <w:rsid w:val="005255EC"/>
    <w:rsid w:val="00530003"/>
    <w:rsid w:val="00535F87"/>
    <w:rsid w:val="00553884"/>
    <w:rsid w:val="00564622"/>
    <w:rsid w:val="005A3E0B"/>
    <w:rsid w:val="005B3227"/>
    <w:rsid w:val="005B4E34"/>
    <w:rsid w:val="005D1202"/>
    <w:rsid w:val="005D5087"/>
    <w:rsid w:val="005D679F"/>
    <w:rsid w:val="00634B24"/>
    <w:rsid w:val="0064324E"/>
    <w:rsid w:val="0068094B"/>
    <w:rsid w:val="00686284"/>
    <w:rsid w:val="006863A6"/>
    <w:rsid w:val="00694613"/>
    <w:rsid w:val="006C7F0F"/>
    <w:rsid w:val="006D7E77"/>
    <w:rsid w:val="006F3D61"/>
    <w:rsid w:val="006F42CA"/>
    <w:rsid w:val="006F45EE"/>
    <w:rsid w:val="00710CC2"/>
    <w:rsid w:val="00712AD4"/>
    <w:rsid w:val="0073402D"/>
    <w:rsid w:val="007771A9"/>
    <w:rsid w:val="00792D43"/>
    <w:rsid w:val="007B30FE"/>
    <w:rsid w:val="007B7A61"/>
    <w:rsid w:val="007D2145"/>
    <w:rsid w:val="007D33FD"/>
    <w:rsid w:val="007E1BD2"/>
    <w:rsid w:val="007E1FA8"/>
    <w:rsid w:val="007E6083"/>
    <w:rsid w:val="00806D72"/>
    <w:rsid w:val="00817A28"/>
    <w:rsid w:val="00835B3D"/>
    <w:rsid w:val="008508C5"/>
    <w:rsid w:val="00855181"/>
    <w:rsid w:val="00882F23"/>
    <w:rsid w:val="0089047A"/>
    <w:rsid w:val="008A1020"/>
    <w:rsid w:val="008A1250"/>
    <w:rsid w:val="008A1FCF"/>
    <w:rsid w:val="008B0713"/>
    <w:rsid w:val="008B1112"/>
    <w:rsid w:val="008C78F5"/>
    <w:rsid w:val="008D265A"/>
    <w:rsid w:val="008D6A28"/>
    <w:rsid w:val="008E0D38"/>
    <w:rsid w:val="008F5E88"/>
    <w:rsid w:val="00914419"/>
    <w:rsid w:val="00931174"/>
    <w:rsid w:val="00951DFD"/>
    <w:rsid w:val="00962E61"/>
    <w:rsid w:val="009768A2"/>
    <w:rsid w:val="00977D1D"/>
    <w:rsid w:val="00986331"/>
    <w:rsid w:val="00993ECA"/>
    <w:rsid w:val="0099604C"/>
    <w:rsid w:val="009A6667"/>
    <w:rsid w:val="009B0EDD"/>
    <w:rsid w:val="009C7105"/>
    <w:rsid w:val="009E1D88"/>
    <w:rsid w:val="009F2371"/>
    <w:rsid w:val="00A122BB"/>
    <w:rsid w:val="00A37F9E"/>
    <w:rsid w:val="00A5111F"/>
    <w:rsid w:val="00A97C0B"/>
    <w:rsid w:val="00AA2304"/>
    <w:rsid w:val="00AB4232"/>
    <w:rsid w:val="00AB7FE5"/>
    <w:rsid w:val="00AC1E5A"/>
    <w:rsid w:val="00AD08CF"/>
    <w:rsid w:val="00AD2F3A"/>
    <w:rsid w:val="00AE5EFF"/>
    <w:rsid w:val="00B36728"/>
    <w:rsid w:val="00B54AD3"/>
    <w:rsid w:val="00B62B99"/>
    <w:rsid w:val="00B643D0"/>
    <w:rsid w:val="00B71E93"/>
    <w:rsid w:val="00B76558"/>
    <w:rsid w:val="00B8440B"/>
    <w:rsid w:val="00B87E22"/>
    <w:rsid w:val="00BA3E51"/>
    <w:rsid w:val="00BB3142"/>
    <w:rsid w:val="00BC0EB4"/>
    <w:rsid w:val="00BD6049"/>
    <w:rsid w:val="00BE68DE"/>
    <w:rsid w:val="00BF5E52"/>
    <w:rsid w:val="00C155FC"/>
    <w:rsid w:val="00C532FC"/>
    <w:rsid w:val="00C670A3"/>
    <w:rsid w:val="00C67371"/>
    <w:rsid w:val="00C67F06"/>
    <w:rsid w:val="00C75D84"/>
    <w:rsid w:val="00C857CB"/>
    <w:rsid w:val="00C907D4"/>
    <w:rsid w:val="00CA5CD9"/>
    <w:rsid w:val="00CB0ADE"/>
    <w:rsid w:val="00D04093"/>
    <w:rsid w:val="00D0794D"/>
    <w:rsid w:val="00D140DF"/>
    <w:rsid w:val="00D344D8"/>
    <w:rsid w:val="00D666BB"/>
    <w:rsid w:val="00D720DF"/>
    <w:rsid w:val="00D92ED4"/>
    <w:rsid w:val="00D94ABF"/>
    <w:rsid w:val="00DB2969"/>
    <w:rsid w:val="00DC1ADD"/>
    <w:rsid w:val="00E12197"/>
    <w:rsid w:val="00E20245"/>
    <w:rsid w:val="00E366C1"/>
    <w:rsid w:val="00E40F94"/>
    <w:rsid w:val="00E4379F"/>
    <w:rsid w:val="00E634A2"/>
    <w:rsid w:val="00E65596"/>
    <w:rsid w:val="00E70A14"/>
    <w:rsid w:val="00E759CA"/>
    <w:rsid w:val="00E93AEC"/>
    <w:rsid w:val="00EA0042"/>
    <w:rsid w:val="00EA3BBD"/>
    <w:rsid w:val="00EB1C61"/>
    <w:rsid w:val="00EB1D1B"/>
    <w:rsid w:val="00EF36A8"/>
    <w:rsid w:val="00EF5ADC"/>
    <w:rsid w:val="00F03307"/>
    <w:rsid w:val="00F1631B"/>
    <w:rsid w:val="00F2199C"/>
    <w:rsid w:val="00F30DB7"/>
    <w:rsid w:val="00F36875"/>
    <w:rsid w:val="00F42616"/>
    <w:rsid w:val="00F51E3E"/>
    <w:rsid w:val="00F53B71"/>
    <w:rsid w:val="00F63916"/>
    <w:rsid w:val="00F6594A"/>
    <w:rsid w:val="00F716E1"/>
    <w:rsid w:val="00F86D64"/>
    <w:rsid w:val="00F902D6"/>
    <w:rsid w:val="00F908C3"/>
    <w:rsid w:val="00F91753"/>
    <w:rsid w:val="00FB1F01"/>
    <w:rsid w:val="00FB386F"/>
    <w:rsid w:val="00FB4BA4"/>
    <w:rsid w:val="00FC29B4"/>
    <w:rsid w:val="00FD1115"/>
    <w:rsid w:val="00FD280C"/>
    <w:rsid w:val="00FD6C46"/>
    <w:rsid w:val="00FE2094"/>
    <w:rsid w:val="00FF1DA3"/>
    <w:rsid w:val="00FF673C"/>
    <w:rsid w:val="00FF7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0FD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66666" w:themeColor="background2"/>
        <w:sz w:val="18"/>
        <w:szCs w:val="18"/>
        <w:lang w:val="ru-RU" w:eastAsia="en-US" w:bidi="ar-SA"/>
      </w:rPr>
    </w:rPrDefault>
    <w:pPrDefault>
      <w:pPr>
        <w:spacing w:before="80" w:after="240" w:line="2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0A3"/>
    <w:rPr>
      <w:sz w:val="22"/>
      <w:lang w:val="en-US"/>
    </w:rPr>
  </w:style>
  <w:style w:type="paragraph" w:styleId="Heading1">
    <w:name w:val="heading 1"/>
    <w:basedOn w:val="Normal"/>
    <w:next w:val="Normal"/>
    <w:link w:val="Heading1Char"/>
    <w:uiPriority w:val="9"/>
    <w:qFormat/>
    <w:rsid w:val="00320ECB"/>
    <w:pPr>
      <w:keepNext/>
      <w:keepLines/>
      <w:spacing w:before="0" w:after="0" w:line="180" w:lineRule="auto"/>
      <w:outlineLvl w:val="0"/>
    </w:pPr>
    <w:rPr>
      <w:rFonts w:asciiTheme="majorHAnsi" w:eastAsiaTheme="majorEastAsia" w:hAnsiTheme="majorHAnsi" w:cstheme="majorBidi"/>
      <w:caps/>
      <w:color w:val="auto"/>
      <w:sz w:val="28"/>
      <w:szCs w:val="32"/>
    </w:rPr>
  </w:style>
  <w:style w:type="paragraph" w:styleId="Heading2">
    <w:name w:val="heading 2"/>
    <w:basedOn w:val="Normal"/>
    <w:next w:val="Normal"/>
    <w:link w:val="Heading2Char"/>
    <w:uiPriority w:val="9"/>
    <w:unhideWhenUsed/>
    <w:qFormat/>
    <w:rsid w:val="00320ECB"/>
    <w:pPr>
      <w:keepNext/>
      <w:keepLines/>
      <w:spacing w:before="0" w:after="0" w:line="400" w:lineRule="exact"/>
      <w:outlineLvl w:val="1"/>
    </w:pPr>
    <w:rPr>
      <w:rFonts w:eastAsiaTheme="majorEastAsia" w:cstheme="majorBidi"/>
      <w:color w:val="5E7697" w:themeColor="accent1"/>
      <w:sz w:val="28"/>
      <w:szCs w:val="26"/>
    </w:rPr>
  </w:style>
  <w:style w:type="paragraph" w:styleId="Heading3">
    <w:name w:val="heading 3"/>
    <w:basedOn w:val="Normal"/>
    <w:next w:val="Normal"/>
    <w:link w:val="Heading3Char"/>
    <w:uiPriority w:val="9"/>
    <w:semiHidden/>
    <w:rsid w:val="008C78F5"/>
    <w:pPr>
      <w:keepNext/>
      <w:keepLines/>
      <w:spacing w:after="0" w:line="400" w:lineRule="exact"/>
      <w:outlineLvl w:val="2"/>
    </w:pPr>
    <w:rPr>
      <w:rFonts w:eastAsiaTheme="majorEastAsia" w:cstheme="majorBidi"/>
      <w:color w:val="5E7697" w:themeColor="accent1"/>
      <w:sz w:val="28"/>
      <w:szCs w:val="24"/>
    </w:rPr>
  </w:style>
  <w:style w:type="paragraph" w:styleId="Heading4">
    <w:name w:val="heading 4"/>
    <w:basedOn w:val="Normal"/>
    <w:next w:val="Normal"/>
    <w:link w:val="Heading4Char"/>
    <w:uiPriority w:val="9"/>
    <w:semiHidden/>
    <w:rsid w:val="004E6AB2"/>
    <w:pPr>
      <w:keepNext/>
      <w:keepLines/>
      <w:spacing w:line="440" w:lineRule="exact"/>
      <w:outlineLvl w:val="3"/>
    </w:pPr>
    <w:rPr>
      <w:rFonts w:eastAsiaTheme="majorEastAsia" w:cstheme="majorBidi"/>
      <w:b/>
      <w:iCs/>
      <w:color w:val="718EB5" w:themeColor="accent3"/>
      <w:sz w:val="28"/>
    </w:rPr>
  </w:style>
  <w:style w:type="paragraph" w:styleId="Heading5">
    <w:name w:val="heading 5"/>
    <w:basedOn w:val="Normal"/>
    <w:next w:val="Normal"/>
    <w:link w:val="Heading5Char"/>
    <w:uiPriority w:val="9"/>
    <w:semiHidden/>
    <w:rsid w:val="00BB3142"/>
    <w:pPr>
      <w:keepNext/>
      <w:keepLines/>
      <w:spacing w:before="40"/>
      <w:outlineLvl w:val="4"/>
    </w:pPr>
    <w:rPr>
      <w:rFonts w:asciiTheme="majorHAnsi" w:eastAsiaTheme="majorEastAsia" w:hAnsiTheme="majorHAnsi" w:cstheme="majorBidi"/>
      <w:color w:val="465870" w:themeColor="accent1" w:themeShade="BF"/>
    </w:rPr>
  </w:style>
  <w:style w:type="paragraph" w:styleId="Heading6">
    <w:name w:val="heading 6"/>
    <w:basedOn w:val="Normal"/>
    <w:next w:val="Normal"/>
    <w:link w:val="Heading6Char"/>
    <w:uiPriority w:val="9"/>
    <w:semiHidden/>
    <w:rsid w:val="002B0852"/>
    <w:pPr>
      <w:keepNext/>
      <w:keepLines/>
      <w:spacing w:before="40"/>
      <w:outlineLvl w:val="5"/>
    </w:pPr>
    <w:rPr>
      <w:rFonts w:asciiTheme="majorHAnsi" w:eastAsiaTheme="majorEastAsia" w:hAnsiTheme="majorHAnsi" w:cstheme="majorBidi"/>
      <w:color w:val="2F3A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3E51"/>
    <w:pPr>
      <w:tabs>
        <w:tab w:val="center" w:pos="4677"/>
        <w:tab w:val="right" w:pos="9355"/>
      </w:tabs>
      <w:spacing w:line="240" w:lineRule="auto"/>
    </w:pPr>
  </w:style>
  <w:style w:type="character" w:customStyle="1" w:styleId="HeaderChar">
    <w:name w:val="Header Char"/>
    <w:basedOn w:val="DefaultParagraphFont"/>
    <w:link w:val="Header"/>
    <w:uiPriority w:val="99"/>
    <w:semiHidden/>
    <w:rsid w:val="00C857CB"/>
  </w:style>
  <w:style w:type="paragraph" w:styleId="Footer">
    <w:name w:val="footer"/>
    <w:basedOn w:val="Normal"/>
    <w:link w:val="FooterChar"/>
    <w:uiPriority w:val="99"/>
    <w:semiHidden/>
    <w:rsid w:val="00BA3E51"/>
    <w:pPr>
      <w:tabs>
        <w:tab w:val="center" w:pos="4677"/>
        <w:tab w:val="right" w:pos="9355"/>
      </w:tabs>
      <w:spacing w:line="240" w:lineRule="auto"/>
    </w:pPr>
  </w:style>
  <w:style w:type="character" w:customStyle="1" w:styleId="FooterChar">
    <w:name w:val="Footer Char"/>
    <w:basedOn w:val="DefaultParagraphFont"/>
    <w:link w:val="Footer"/>
    <w:uiPriority w:val="99"/>
    <w:semiHidden/>
    <w:rsid w:val="00C857CB"/>
  </w:style>
  <w:style w:type="paragraph" w:styleId="BalloonText">
    <w:name w:val="Balloon Text"/>
    <w:basedOn w:val="Normal"/>
    <w:link w:val="BalloonTextChar"/>
    <w:uiPriority w:val="99"/>
    <w:semiHidden/>
    <w:unhideWhenUsed/>
    <w:rsid w:val="00BA3E51"/>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E51"/>
    <w:rPr>
      <w:rFonts w:ascii="Segoe UI" w:hAnsi="Segoe UI" w:cs="Segoe UI"/>
      <w:sz w:val="18"/>
      <w:szCs w:val="18"/>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ECB"/>
    <w:rPr>
      <w:rFonts w:asciiTheme="majorHAnsi" w:eastAsiaTheme="majorEastAsia" w:hAnsiTheme="majorHAnsi" w:cstheme="majorBidi"/>
      <w:caps/>
      <w:color w:val="auto"/>
      <w:sz w:val="28"/>
      <w:szCs w:val="32"/>
      <w:lang w:val="en-US"/>
    </w:rPr>
  </w:style>
  <w:style w:type="character" w:customStyle="1" w:styleId="Heading2Char">
    <w:name w:val="Heading 2 Char"/>
    <w:basedOn w:val="DefaultParagraphFont"/>
    <w:link w:val="Heading2"/>
    <w:uiPriority w:val="9"/>
    <w:rsid w:val="00320ECB"/>
    <w:rPr>
      <w:rFonts w:eastAsiaTheme="majorEastAsia" w:cstheme="majorBidi"/>
      <w:color w:val="5E7697" w:themeColor="accent1"/>
      <w:sz w:val="28"/>
      <w:szCs w:val="26"/>
      <w:lang w:val="en-US"/>
    </w:rPr>
  </w:style>
  <w:style w:type="character" w:customStyle="1" w:styleId="Heading3Char">
    <w:name w:val="Heading 3 Char"/>
    <w:basedOn w:val="DefaultParagraphFont"/>
    <w:link w:val="Heading3"/>
    <w:uiPriority w:val="9"/>
    <w:semiHidden/>
    <w:rsid w:val="00C857CB"/>
    <w:rPr>
      <w:rFonts w:eastAsiaTheme="majorEastAsia" w:cstheme="majorBidi"/>
      <w:color w:val="5E7697" w:themeColor="accent1"/>
      <w:sz w:val="28"/>
      <w:szCs w:val="24"/>
    </w:rPr>
  </w:style>
  <w:style w:type="character" w:styleId="Hyperlink">
    <w:name w:val="Hyperlink"/>
    <w:basedOn w:val="DefaultParagraphFont"/>
    <w:uiPriority w:val="99"/>
    <w:semiHidden/>
    <w:rsid w:val="000F3FE2"/>
    <w:rPr>
      <w:color w:val="0563C1" w:themeColor="hyperlink"/>
      <w:u w:val="single"/>
    </w:rPr>
  </w:style>
  <w:style w:type="character" w:customStyle="1" w:styleId="UnresolvedMention1">
    <w:name w:val="Unresolved Mention1"/>
    <w:basedOn w:val="DefaultParagraphFont"/>
    <w:uiPriority w:val="99"/>
    <w:semiHidden/>
    <w:unhideWhenUsed/>
    <w:rsid w:val="000F3FE2"/>
    <w:rPr>
      <w:color w:val="605E5C"/>
      <w:shd w:val="clear" w:color="auto" w:fill="E1DFDD"/>
    </w:rPr>
  </w:style>
  <w:style w:type="paragraph" w:styleId="NoSpacing">
    <w:name w:val="No Spacing"/>
    <w:uiPriority w:val="12"/>
    <w:qFormat/>
    <w:rsid w:val="00320ECB"/>
    <w:pPr>
      <w:spacing w:before="0" w:after="0" w:line="180" w:lineRule="auto"/>
    </w:pPr>
    <w:rPr>
      <w:color w:val="434343" w:themeColor="accent6"/>
      <w:sz w:val="26"/>
      <w:lang w:val="en-US"/>
    </w:rPr>
  </w:style>
  <w:style w:type="character" w:customStyle="1" w:styleId="Heading4Char">
    <w:name w:val="Heading 4 Char"/>
    <w:basedOn w:val="DefaultParagraphFont"/>
    <w:link w:val="Heading4"/>
    <w:uiPriority w:val="9"/>
    <w:semiHidden/>
    <w:rsid w:val="00C857CB"/>
    <w:rPr>
      <w:rFonts w:eastAsiaTheme="majorEastAsia" w:cstheme="majorBidi"/>
      <w:b/>
      <w:iCs/>
      <w:color w:val="718EB5" w:themeColor="accent3"/>
      <w:sz w:val="28"/>
    </w:rPr>
  </w:style>
  <w:style w:type="character" w:customStyle="1" w:styleId="Heading5Char">
    <w:name w:val="Heading 5 Char"/>
    <w:basedOn w:val="DefaultParagraphFont"/>
    <w:link w:val="Heading5"/>
    <w:uiPriority w:val="9"/>
    <w:semiHidden/>
    <w:rsid w:val="00C857CB"/>
    <w:rPr>
      <w:rFonts w:asciiTheme="majorHAnsi" w:eastAsiaTheme="majorEastAsia" w:hAnsiTheme="majorHAnsi" w:cstheme="majorBidi"/>
      <w:color w:val="465870" w:themeColor="accent1" w:themeShade="BF"/>
    </w:rPr>
  </w:style>
  <w:style w:type="paragraph" w:styleId="ListParagraph">
    <w:name w:val="List Paragraph"/>
    <w:basedOn w:val="Normal"/>
    <w:uiPriority w:val="34"/>
    <w:qFormat/>
    <w:rsid w:val="00C670A3"/>
    <w:pPr>
      <w:numPr>
        <w:numId w:val="1"/>
      </w:numPr>
      <w:spacing w:before="60" w:after="60" w:line="400" w:lineRule="exact"/>
      <w:contextualSpacing/>
    </w:pPr>
  </w:style>
  <w:style w:type="paragraph" w:styleId="Title">
    <w:name w:val="Title"/>
    <w:basedOn w:val="Normal"/>
    <w:next w:val="Normal"/>
    <w:link w:val="TitleChar"/>
    <w:uiPriority w:val="10"/>
    <w:qFormat/>
    <w:rsid w:val="00320ECB"/>
    <w:pPr>
      <w:spacing w:before="120" w:after="0" w:line="180" w:lineRule="auto"/>
      <w:jc w:val="center"/>
    </w:pPr>
    <w:rPr>
      <w:rFonts w:asciiTheme="majorHAnsi" w:eastAsiaTheme="majorEastAsia" w:hAnsiTheme="majorHAnsi" w:cstheme="majorBidi"/>
      <w:caps/>
      <w:spacing w:val="-10"/>
      <w:kern w:val="28"/>
      <w:sz w:val="60"/>
      <w:szCs w:val="56"/>
    </w:rPr>
  </w:style>
  <w:style w:type="character" w:customStyle="1" w:styleId="TitleChar">
    <w:name w:val="Title Char"/>
    <w:basedOn w:val="DefaultParagraphFont"/>
    <w:link w:val="Title"/>
    <w:uiPriority w:val="10"/>
    <w:rsid w:val="00320ECB"/>
    <w:rPr>
      <w:rFonts w:asciiTheme="majorHAnsi" w:eastAsiaTheme="majorEastAsia" w:hAnsiTheme="majorHAnsi" w:cstheme="majorBidi"/>
      <w:caps/>
      <w:spacing w:val="-10"/>
      <w:kern w:val="28"/>
      <w:sz w:val="60"/>
      <w:szCs w:val="56"/>
      <w:lang w:val="en-US"/>
    </w:rPr>
  </w:style>
  <w:style w:type="character" w:customStyle="1" w:styleId="Heading6Char">
    <w:name w:val="Heading 6 Char"/>
    <w:basedOn w:val="DefaultParagraphFont"/>
    <w:link w:val="Heading6"/>
    <w:uiPriority w:val="9"/>
    <w:semiHidden/>
    <w:rsid w:val="00C857CB"/>
    <w:rPr>
      <w:rFonts w:asciiTheme="majorHAnsi" w:eastAsiaTheme="majorEastAsia" w:hAnsiTheme="majorHAnsi" w:cstheme="majorBidi"/>
      <w:color w:val="2F3A4B" w:themeColor="accent1" w:themeShade="7F"/>
    </w:rPr>
  </w:style>
  <w:style w:type="paragraph" w:styleId="Subtitle">
    <w:name w:val="Subtitle"/>
    <w:basedOn w:val="Normal"/>
    <w:next w:val="Normal"/>
    <w:link w:val="SubtitleChar"/>
    <w:uiPriority w:val="11"/>
    <w:qFormat/>
    <w:rsid w:val="00320ECB"/>
    <w:pPr>
      <w:numPr>
        <w:ilvl w:val="1"/>
      </w:numPr>
      <w:spacing w:before="0" w:after="0" w:line="180" w:lineRule="auto"/>
      <w:jc w:val="center"/>
    </w:pPr>
    <w:rPr>
      <w:rFonts w:eastAsiaTheme="minorEastAsia"/>
      <w:caps/>
      <w:color w:val="5E7697" w:themeColor="accent1"/>
      <w:spacing w:val="-10"/>
      <w:sz w:val="26"/>
    </w:rPr>
  </w:style>
  <w:style w:type="character" w:customStyle="1" w:styleId="SubtitleChar">
    <w:name w:val="Subtitle Char"/>
    <w:basedOn w:val="DefaultParagraphFont"/>
    <w:link w:val="Subtitle"/>
    <w:uiPriority w:val="11"/>
    <w:rsid w:val="00320ECB"/>
    <w:rPr>
      <w:rFonts w:eastAsiaTheme="minorEastAsia"/>
      <w:caps/>
      <w:color w:val="5E7697" w:themeColor="accent1"/>
      <w:spacing w:val="-10"/>
      <w:sz w:val="26"/>
      <w:lang w:val="en-US"/>
    </w:rPr>
  </w:style>
  <w:style w:type="paragraph" w:customStyle="1" w:styleId="Contact">
    <w:name w:val="Contact"/>
    <w:basedOn w:val="Normal"/>
    <w:link w:val="ContactChar"/>
    <w:uiPriority w:val="12"/>
    <w:qFormat/>
    <w:rsid w:val="00320ECB"/>
    <w:pPr>
      <w:framePr w:wrap="around" w:vAnchor="text" w:hAnchor="text" w:xAlign="center" w:y="1"/>
      <w:spacing w:after="0" w:line="420" w:lineRule="exact"/>
      <w:contextualSpacing/>
      <w:suppressOverlap/>
    </w:pPr>
    <w:rPr>
      <w:color w:val="434343" w:themeColor="accent6"/>
      <w:sz w:val="26"/>
    </w:rPr>
  </w:style>
  <w:style w:type="paragraph" w:styleId="Date">
    <w:name w:val="Date"/>
    <w:basedOn w:val="Normal"/>
    <w:next w:val="Normal"/>
    <w:link w:val="DateChar"/>
    <w:uiPriority w:val="99"/>
    <w:qFormat/>
    <w:rsid w:val="00320ECB"/>
    <w:pPr>
      <w:spacing w:before="40" w:after="40"/>
    </w:pPr>
    <w:rPr>
      <w:color w:val="806153" w:themeColor="accent4"/>
    </w:rPr>
  </w:style>
  <w:style w:type="character" w:customStyle="1" w:styleId="ContactChar">
    <w:name w:val="Contact Char"/>
    <w:basedOn w:val="DefaultParagraphFont"/>
    <w:link w:val="Contact"/>
    <w:uiPriority w:val="12"/>
    <w:rsid w:val="00320ECB"/>
    <w:rPr>
      <w:color w:val="434343" w:themeColor="accent6"/>
      <w:sz w:val="26"/>
      <w:lang w:val="en-US"/>
    </w:rPr>
  </w:style>
  <w:style w:type="character" w:customStyle="1" w:styleId="DateChar">
    <w:name w:val="Date Char"/>
    <w:basedOn w:val="DefaultParagraphFont"/>
    <w:link w:val="Date"/>
    <w:uiPriority w:val="99"/>
    <w:rsid w:val="00320ECB"/>
    <w:rPr>
      <w:color w:val="806153" w:themeColor="accent4"/>
      <w:lang w:val="en-US"/>
    </w:rPr>
  </w:style>
  <w:style w:type="paragraph" w:customStyle="1" w:styleId="Default">
    <w:name w:val="Default"/>
    <w:rsid w:val="00FB386F"/>
    <w:pPr>
      <w:autoSpaceDE w:val="0"/>
      <w:autoSpaceDN w:val="0"/>
      <w:adjustRightInd w:val="0"/>
      <w:spacing w:before="0" w:after="0" w:line="240" w:lineRule="auto"/>
    </w:pPr>
    <w:rPr>
      <w:rFonts w:ascii="Franklin Gothic Heavy" w:eastAsia="Times New Roman" w:hAnsi="Franklin Gothic Heavy" w:cs="Franklin Gothic Heavy"/>
      <w:color w:val="000000"/>
      <w:sz w:val="24"/>
      <w:szCs w:val="24"/>
      <w:lang w:val="en-CA" w:eastAsia="en-CA"/>
    </w:rPr>
  </w:style>
  <w:style w:type="paragraph" w:customStyle="1" w:styleId="Pa0">
    <w:name w:val="Pa0"/>
    <w:basedOn w:val="Default"/>
    <w:next w:val="Default"/>
    <w:rsid w:val="00FB386F"/>
    <w:pPr>
      <w:spacing w:line="241" w:lineRule="atLeast"/>
    </w:pPr>
    <w:rPr>
      <w:rFonts w:cs="Times New Roman"/>
      <w:color w:val="auto"/>
    </w:rPr>
  </w:style>
  <w:style w:type="character" w:customStyle="1" w:styleId="A0">
    <w:name w:val="A0"/>
    <w:rsid w:val="00FB386F"/>
    <w:rPr>
      <w:rFonts w:ascii="Myriad Pro" w:hAnsi="Myriad Pro" w:cs="Myriad Pro"/>
      <w:b/>
      <w:bCs/>
      <w:color w:val="000000"/>
      <w:sz w:val="28"/>
      <w:szCs w:val="28"/>
    </w:rPr>
  </w:style>
  <w:style w:type="paragraph" w:styleId="NormalWeb">
    <w:name w:val="Normal (Web)"/>
    <w:basedOn w:val="Normal"/>
    <w:uiPriority w:val="99"/>
    <w:semiHidden/>
    <w:unhideWhenUsed/>
    <w:rsid w:val="00A5111F"/>
    <w:pPr>
      <w:spacing w:before="100" w:beforeAutospacing="1" w:after="100" w:afterAutospacing="1" w:line="240" w:lineRule="auto"/>
    </w:pPr>
    <w:rPr>
      <w:rFonts w:ascii="Times New Roman" w:eastAsia="Times New Roman" w:hAnsi="Times New Roman" w:cs="Times New Roman"/>
      <w:color w:val="auto"/>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118354">
      <w:bodyDiv w:val="1"/>
      <w:marLeft w:val="0"/>
      <w:marRight w:val="0"/>
      <w:marTop w:val="0"/>
      <w:marBottom w:val="0"/>
      <w:divBdr>
        <w:top w:val="none" w:sz="0" w:space="0" w:color="auto"/>
        <w:left w:val="none" w:sz="0" w:space="0" w:color="auto"/>
        <w:bottom w:val="none" w:sz="0" w:space="0" w:color="auto"/>
        <w:right w:val="none" w:sz="0" w:space="0" w:color="auto"/>
      </w:divBdr>
    </w:div>
    <w:div w:id="85716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heide@boissevain.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heide@boissevain.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ag\AppData\Roaming\Microsoft\Templates\Columns%20cover%20letter.dotx" TargetMode="External"/></Relationship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ustom 37">
      <a:majorFont>
        <a:latin typeface="Bookman Old Style"/>
        <a:ea typeface=""/>
        <a:cs typeface=""/>
      </a:majorFont>
      <a:minorFont>
        <a:latin typeface="Calibri"/>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F8D7E-B1B8-4EF7-9FD9-1D9BBA21382A}">
  <ds:schemaRefs>
    <ds:schemaRef ds:uri="http://schemas.openxmlformats.org/officeDocument/2006/bibliography"/>
  </ds:schemaRefs>
</ds:datastoreItem>
</file>

<file path=customXml/itemProps2.xml><?xml version="1.0" encoding="utf-8"?>
<ds:datastoreItem xmlns:ds="http://schemas.openxmlformats.org/officeDocument/2006/customXml" ds:itemID="{859D30C0-E214-427F-990B-D6598D8CC357}">
  <ds:schemaRefs>
    <ds:schemaRef ds:uri="http://schemas.microsoft.com/sharepoint/v3/contenttype/forms"/>
  </ds:schemaRefs>
</ds:datastoreItem>
</file>

<file path=customXml/itemProps3.xml><?xml version="1.0" encoding="utf-8"?>
<ds:datastoreItem xmlns:ds="http://schemas.openxmlformats.org/officeDocument/2006/customXml" ds:itemID="{FDBC88B7-C502-46FD-9B2D-62061649CD38}">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FB140A62-6F96-4BA0-8802-2E2F7C013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Columns cover letter</Template>
  <TotalTime>0</TotalTime>
  <Pages>10</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2026-05-12T19:41:00Z</dcterms:created>
  <dcterms:modified xsi:type="dcterms:W3CDTF">2026-05-28T20:12:00Z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